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41" w:rsidRPr="002C5B29" w:rsidRDefault="005D1F20" w:rsidP="00813A41">
      <w:pPr>
        <w:rPr>
          <w:rFonts w:ascii="Segoe Script" w:hAnsi="Segoe Script"/>
          <w:b/>
          <w:i/>
          <w:sz w:val="24"/>
          <w:szCs w:val="24"/>
        </w:rPr>
      </w:pPr>
      <w:bookmarkStart w:id="0" w:name="_GoBack"/>
      <w:bookmarkEnd w:id="0"/>
      <w:r w:rsidRPr="002C5B29">
        <w:rPr>
          <w:rFonts w:ascii="Gill Sans MT" w:hAnsi="Gill Sans MT"/>
          <w:b/>
          <w:noProof/>
          <w:sz w:val="24"/>
          <w:szCs w:val="24"/>
          <w:lang w:eastAsia="en-GB"/>
        </w:rPr>
        <w:drawing>
          <wp:inline distT="0" distB="0" distL="0" distR="0" wp14:anchorId="5409C3C9" wp14:editId="15A8E1B2">
            <wp:extent cx="1942650" cy="838200"/>
            <wp:effectExtent l="0" t="0" r="635" b="0"/>
            <wp:docPr id="1" name="Picture 1" descr="Macintosh HD:Users:SteveChristmas:Documents:Work:Berkshire Maestros:DSHD:Logos:Berkshire_Maestros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Christmas:Documents:Work:Berkshire Maestros:DSHD:Logos:Berkshire_Maestros_logo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655" cy="838634"/>
                    </a:xfrm>
                    <a:prstGeom prst="rect">
                      <a:avLst/>
                    </a:prstGeom>
                    <a:noFill/>
                    <a:ln>
                      <a:noFill/>
                    </a:ln>
                  </pic:spPr>
                </pic:pic>
              </a:graphicData>
            </a:graphic>
          </wp:inline>
        </w:drawing>
      </w:r>
      <w:r w:rsidRPr="002C5B29">
        <w:rPr>
          <w:rFonts w:ascii="Gill Sans MT" w:hAnsi="Gill Sans MT"/>
          <w:sz w:val="24"/>
          <w:szCs w:val="24"/>
        </w:rPr>
        <w:t xml:space="preserve"> </w:t>
      </w:r>
      <w:r w:rsidR="002C5B29" w:rsidRPr="002C5B29">
        <w:rPr>
          <w:rFonts w:ascii="Gill Sans MT" w:hAnsi="Gill Sans MT"/>
          <w:sz w:val="24"/>
          <w:szCs w:val="24"/>
        </w:rPr>
        <w:t>….</w:t>
      </w:r>
      <w:r w:rsidRPr="002C5B29">
        <w:rPr>
          <w:rFonts w:ascii="Segoe Script" w:hAnsi="Segoe Script"/>
          <w:b/>
          <w:i/>
          <w:sz w:val="24"/>
          <w:szCs w:val="24"/>
        </w:rPr>
        <w:t>teaching music, changing lives!</w:t>
      </w:r>
    </w:p>
    <w:p w:rsidR="008022AD" w:rsidRPr="00F61320" w:rsidRDefault="002B047D" w:rsidP="008022AD">
      <w:pPr>
        <w:rPr>
          <w:rFonts w:ascii="Gill Sans MT" w:hAnsi="Gill Sans MT"/>
          <w:b/>
        </w:rPr>
      </w:pPr>
      <w:r>
        <w:rPr>
          <w:rFonts w:ascii="Gill Sans MT" w:hAnsi="Gill Sans MT"/>
          <w:b/>
        </w:rPr>
        <w:t xml:space="preserve">Job Title: </w:t>
      </w:r>
      <w:r w:rsidR="00E83255">
        <w:rPr>
          <w:rFonts w:ascii="Gill Sans MT" w:hAnsi="Gill Sans MT"/>
          <w:b/>
        </w:rPr>
        <w:t xml:space="preserve">Senior Leader – </w:t>
      </w:r>
      <w:r w:rsidR="00845622">
        <w:rPr>
          <w:rFonts w:ascii="Gill Sans MT" w:hAnsi="Gill Sans MT"/>
          <w:b/>
        </w:rPr>
        <w:t>Curriculum &amp; Early Years</w:t>
      </w:r>
      <w:r w:rsidR="00BF6009">
        <w:rPr>
          <w:rFonts w:ascii="Gill Sans MT" w:hAnsi="Gill Sans MT"/>
          <w:b/>
        </w:rPr>
        <w:t xml:space="preserve"> </w:t>
      </w:r>
      <w:r w:rsidR="00F72225">
        <w:rPr>
          <w:rFonts w:ascii="Gill Sans MT" w:hAnsi="Gill Sans MT"/>
          <w:b/>
        </w:rPr>
        <w:tab/>
      </w:r>
    </w:p>
    <w:p w:rsidR="008022AD" w:rsidRDefault="008022AD" w:rsidP="005D1F20">
      <w:pPr>
        <w:pStyle w:val="NoSpacing"/>
        <w:rPr>
          <w:rFonts w:ascii="Gill Sans MT" w:hAnsi="Gill Sans MT"/>
          <w:b/>
        </w:rPr>
      </w:pPr>
    </w:p>
    <w:p w:rsidR="008868E2" w:rsidRDefault="00F72225" w:rsidP="005D1F20">
      <w:pPr>
        <w:pStyle w:val="NoSpacing"/>
        <w:rPr>
          <w:rFonts w:ascii="Gill Sans MT" w:hAnsi="Gill Sans MT"/>
          <w:b/>
        </w:rPr>
      </w:pPr>
      <w:r>
        <w:rPr>
          <w:rFonts w:ascii="Gill Sans MT" w:hAnsi="Gill Sans MT"/>
          <w:b/>
        </w:rPr>
        <w:t xml:space="preserve">Region: </w:t>
      </w:r>
      <w:r w:rsidR="00E83255">
        <w:rPr>
          <w:rFonts w:ascii="Gill Sans MT" w:hAnsi="Gill Sans MT"/>
          <w:b/>
        </w:rPr>
        <w:t>Stoneham Court, Reading</w:t>
      </w:r>
      <w:r>
        <w:rPr>
          <w:rFonts w:ascii="Gill Sans MT" w:hAnsi="Gill Sans MT"/>
          <w:b/>
        </w:rPr>
        <w:tab/>
      </w:r>
      <w:r>
        <w:rPr>
          <w:rFonts w:ascii="Gill Sans MT" w:hAnsi="Gill Sans MT"/>
          <w:b/>
        </w:rPr>
        <w:tab/>
      </w:r>
      <w:r w:rsidR="00536471">
        <w:rPr>
          <w:rFonts w:ascii="Gill Sans MT" w:hAnsi="Gill Sans MT"/>
        </w:rPr>
        <w:t xml:space="preserve"> </w:t>
      </w:r>
    </w:p>
    <w:p w:rsidR="00F72225" w:rsidRPr="002B047D" w:rsidRDefault="00F72225" w:rsidP="005D1F20">
      <w:pPr>
        <w:pStyle w:val="NoSpacing"/>
        <w:rPr>
          <w:rFonts w:ascii="Gill Sans MT" w:hAnsi="Gill Sans MT"/>
          <w:b/>
        </w:rPr>
      </w:pPr>
    </w:p>
    <w:p w:rsidR="005D1F20" w:rsidRPr="002B047D" w:rsidRDefault="005D1F20" w:rsidP="005D1F20">
      <w:pPr>
        <w:rPr>
          <w:rFonts w:ascii="Gill Sans MT" w:hAnsi="Gill Sans MT" w:cs="Arial"/>
          <w:b/>
        </w:rPr>
      </w:pPr>
      <w:r w:rsidRPr="002B047D">
        <w:rPr>
          <w:rFonts w:ascii="Gill Sans MT" w:hAnsi="Gill Sans MT" w:cs="Arial"/>
          <w:b/>
        </w:rPr>
        <w:t>Primary Job Purpose</w:t>
      </w:r>
    </w:p>
    <w:p w:rsidR="00EC472E" w:rsidRPr="00C34B54" w:rsidRDefault="00AF4049" w:rsidP="00EC472E">
      <w:pPr>
        <w:rPr>
          <w:rFonts w:ascii="Gill Sans MT" w:hAnsi="Gill Sans MT" w:cs="Arial"/>
          <w:sz w:val="20"/>
          <w:szCs w:val="20"/>
        </w:rPr>
      </w:pPr>
      <w:r>
        <w:rPr>
          <w:rFonts w:ascii="Gill Sans MT" w:hAnsi="Gill Sans MT" w:cs="Arial"/>
          <w:sz w:val="20"/>
          <w:szCs w:val="20"/>
        </w:rPr>
        <w:t>E</w:t>
      </w:r>
      <w:r w:rsidR="002A6E03" w:rsidRPr="002B047D">
        <w:rPr>
          <w:rFonts w:ascii="Gill Sans MT" w:hAnsi="Gill Sans MT" w:cs="Arial"/>
          <w:sz w:val="20"/>
          <w:szCs w:val="20"/>
        </w:rPr>
        <w:t>nsure the ongoing m</w:t>
      </w:r>
      <w:r w:rsidR="00EC472E">
        <w:rPr>
          <w:rFonts w:ascii="Gill Sans MT" w:hAnsi="Gill Sans MT" w:cs="Arial"/>
          <w:sz w:val="20"/>
          <w:szCs w:val="20"/>
        </w:rPr>
        <w:t>usical success of the region</w:t>
      </w:r>
      <w:r w:rsidR="008022AD">
        <w:rPr>
          <w:rFonts w:ascii="Gill Sans MT" w:hAnsi="Gill Sans MT" w:cs="Arial"/>
          <w:sz w:val="20"/>
          <w:szCs w:val="20"/>
        </w:rPr>
        <w:t xml:space="preserve"> through:</w:t>
      </w:r>
      <w:r w:rsidR="00EC472E" w:rsidRPr="00EC472E">
        <w:rPr>
          <w:rFonts w:ascii="Gill Sans MT" w:hAnsi="Gill Sans MT" w:cs="Arial"/>
          <w:sz w:val="20"/>
          <w:szCs w:val="20"/>
        </w:rPr>
        <w:t xml:space="preserve"> </w:t>
      </w:r>
    </w:p>
    <w:p w:rsidR="001D06B0" w:rsidRPr="00EC472E" w:rsidRDefault="00845622" w:rsidP="001D06B0">
      <w:pPr>
        <w:pStyle w:val="ListParagraph"/>
        <w:numPr>
          <w:ilvl w:val="0"/>
          <w:numId w:val="14"/>
        </w:numPr>
        <w:spacing w:after="0" w:line="240" w:lineRule="auto"/>
        <w:rPr>
          <w:rFonts w:ascii="Gill Sans MT" w:hAnsi="Gill Sans MT" w:cs="Arial"/>
          <w:sz w:val="20"/>
          <w:szCs w:val="20"/>
        </w:rPr>
      </w:pPr>
      <w:r>
        <w:rPr>
          <w:rFonts w:ascii="Gill Sans MT" w:hAnsi="Gill Sans MT" w:cs="Arial"/>
          <w:sz w:val="20"/>
          <w:szCs w:val="20"/>
        </w:rPr>
        <w:t>Lead BMEH in their close relationships with schools across Berkshire, supporting the music curriculum delivery from EYFS to Further Education, promoting progression for children and young people inc</w:t>
      </w:r>
      <w:r w:rsidR="00FE0FE4">
        <w:rPr>
          <w:rFonts w:ascii="Gill Sans MT" w:hAnsi="Gill Sans MT" w:cs="Arial"/>
          <w:sz w:val="20"/>
          <w:szCs w:val="20"/>
        </w:rPr>
        <w:t>l</w:t>
      </w:r>
      <w:r>
        <w:rPr>
          <w:rFonts w:ascii="Gill Sans MT" w:hAnsi="Gill Sans MT" w:cs="Arial"/>
          <w:sz w:val="20"/>
          <w:szCs w:val="20"/>
        </w:rPr>
        <w:t>uding developing school music education plans.</w:t>
      </w:r>
    </w:p>
    <w:p w:rsidR="00EC472E" w:rsidRPr="00EC472E" w:rsidRDefault="00FE0FE4" w:rsidP="008022AD">
      <w:pPr>
        <w:pStyle w:val="ListParagraph"/>
        <w:numPr>
          <w:ilvl w:val="0"/>
          <w:numId w:val="14"/>
        </w:numPr>
        <w:spacing w:after="0" w:line="240" w:lineRule="auto"/>
        <w:rPr>
          <w:rFonts w:ascii="Gill Sans MT" w:hAnsi="Gill Sans MT" w:cs="Arial"/>
          <w:sz w:val="20"/>
          <w:szCs w:val="20"/>
        </w:rPr>
      </w:pPr>
      <w:r>
        <w:rPr>
          <w:rFonts w:ascii="Gill Sans MT" w:hAnsi="Gill Sans MT" w:cs="Arial"/>
          <w:sz w:val="20"/>
          <w:szCs w:val="20"/>
        </w:rPr>
        <w:t>Oversee BMEH Early Years delivery ensuring growth of the programme across the county.</w:t>
      </w:r>
    </w:p>
    <w:p w:rsidR="008022AD" w:rsidRPr="00C84F63" w:rsidRDefault="00FE0FE4" w:rsidP="00D95CD7">
      <w:pPr>
        <w:pStyle w:val="ListParagraph"/>
        <w:numPr>
          <w:ilvl w:val="0"/>
          <w:numId w:val="14"/>
        </w:numPr>
        <w:spacing w:after="0" w:line="240" w:lineRule="auto"/>
        <w:rPr>
          <w:rFonts w:ascii="Gill Sans MT" w:hAnsi="Gill Sans MT" w:cs="Arial"/>
          <w:sz w:val="20"/>
          <w:szCs w:val="20"/>
        </w:rPr>
      </w:pPr>
      <w:r>
        <w:rPr>
          <w:rFonts w:ascii="Gill Sans MT" w:hAnsi="Gill Sans MT" w:cs="Arial"/>
          <w:sz w:val="20"/>
          <w:szCs w:val="20"/>
        </w:rPr>
        <w:t>Manage BMEH Services to Schools including a relevant and eng</w:t>
      </w:r>
      <w:r w:rsidR="00BF6009">
        <w:rPr>
          <w:rFonts w:ascii="Gill Sans MT" w:hAnsi="Gill Sans MT" w:cs="Arial"/>
          <w:sz w:val="20"/>
          <w:szCs w:val="20"/>
        </w:rPr>
        <w:t xml:space="preserve">aging programme of CPD for school music </w:t>
      </w:r>
      <w:r>
        <w:rPr>
          <w:rFonts w:ascii="Gill Sans MT" w:hAnsi="Gill Sans MT" w:cs="Arial"/>
          <w:sz w:val="20"/>
          <w:szCs w:val="20"/>
        </w:rPr>
        <w:t>teachers.</w:t>
      </w:r>
    </w:p>
    <w:p w:rsidR="00C84F63" w:rsidRDefault="00C84F63" w:rsidP="00D95CD7">
      <w:pPr>
        <w:rPr>
          <w:rFonts w:ascii="Gill Sans MT" w:hAnsi="Gill Sans MT" w:cs="Arial"/>
          <w:sz w:val="20"/>
          <w:szCs w:val="20"/>
        </w:rPr>
      </w:pPr>
    </w:p>
    <w:p w:rsidR="00152A55" w:rsidRPr="002B047D" w:rsidRDefault="00152A55" w:rsidP="00D95CD7">
      <w:pPr>
        <w:rPr>
          <w:rFonts w:ascii="Gill Sans MT" w:hAnsi="Gill Sans MT"/>
          <w:b/>
        </w:rPr>
      </w:pPr>
      <w:r w:rsidRPr="002B047D">
        <w:rPr>
          <w:rFonts w:ascii="Gill Sans MT" w:hAnsi="Gill Sans MT" w:cs="Arial"/>
          <w:sz w:val="20"/>
          <w:szCs w:val="20"/>
        </w:rPr>
        <w:t>Maestros</w:t>
      </w:r>
      <w:r w:rsidR="005E063A" w:rsidRPr="002B047D">
        <w:rPr>
          <w:rFonts w:ascii="Gill Sans MT" w:hAnsi="Gill Sans MT" w:cs="Arial"/>
          <w:sz w:val="20"/>
          <w:szCs w:val="20"/>
        </w:rPr>
        <w:t>’</w:t>
      </w:r>
      <w:r w:rsidRPr="002B047D">
        <w:rPr>
          <w:rFonts w:ascii="Gill Sans MT" w:hAnsi="Gill Sans MT" w:cs="Arial"/>
          <w:sz w:val="20"/>
          <w:szCs w:val="20"/>
        </w:rPr>
        <w:t xml:space="preserve"> primary customers include parents, children, schools, wider community music and Early Years’ groups.</w:t>
      </w:r>
    </w:p>
    <w:p w:rsidR="00AF4049" w:rsidRDefault="00AF4049" w:rsidP="00D95CD7">
      <w:pPr>
        <w:spacing w:after="0" w:line="240" w:lineRule="auto"/>
        <w:rPr>
          <w:rFonts w:ascii="Gill Sans MT" w:hAnsi="Gill Sans MT"/>
          <w:b/>
        </w:rPr>
      </w:pPr>
      <w:r>
        <w:rPr>
          <w:rFonts w:ascii="Gill Sans MT" w:hAnsi="Gill Sans MT"/>
          <w:b/>
        </w:rPr>
        <w:lastRenderedPageBreak/>
        <w:t xml:space="preserve">Accountable to: </w:t>
      </w:r>
      <w:r w:rsidR="002177EB">
        <w:rPr>
          <w:rFonts w:ascii="Gill Sans MT" w:hAnsi="Gill Sans MT"/>
          <w:b/>
        </w:rPr>
        <w:t xml:space="preserve">Chief </w:t>
      </w:r>
      <w:r w:rsidR="007E59CA">
        <w:rPr>
          <w:rFonts w:ascii="Gill Sans MT" w:hAnsi="Gill Sans MT"/>
          <w:b/>
        </w:rPr>
        <w:t>Executive Officer</w:t>
      </w:r>
    </w:p>
    <w:p w:rsidR="00AF4049" w:rsidRDefault="00AF4049" w:rsidP="00D95CD7">
      <w:pPr>
        <w:spacing w:after="0" w:line="240" w:lineRule="auto"/>
        <w:rPr>
          <w:rFonts w:ascii="Gill Sans MT" w:hAnsi="Gill Sans MT"/>
          <w:b/>
        </w:rPr>
      </w:pPr>
    </w:p>
    <w:p w:rsidR="00F72225" w:rsidRDefault="00152A55" w:rsidP="00AF4049">
      <w:pPr>
        <w:spacing w:after="0" w:line="240" w:lineRule="auto"/>
        <w:rPr>
          <w:rFonts w:ascii="Gill Sans MT" w:hAnsi="Gill Sans MT"/>
          <w:b/>
        </w:rPr>
      </w:pPr>
      <w:r w:rsidRPr="002B047D">
        <w:rPr>
          <w:rFonts w:ascii="Gill Sans MT" w:hAnsi="Gill Sans MT"/>
          <w:b/>
        </w:rPr>
        <w:t>Principal r</w:t>
      </w:r>
      <w:r w:rsidR="005D1F20" w:rsidRPr="002B047D">
        <w:rPr>
          <w:rFonts w:ascii="Gill Sans MT" w:hAnsi="Gill Sans MT"/>
          <w:b/>
        </w:rPr>
        <w:t>esponsibilities</w:t>
      </w:r>
    </w:p>
    <w:p w:rsidR="00AF4049" w:rsidRPr="0031263B" w:rsidRDefault="00AF4049" w:rsidP="00AF4049">
      <w:pPr>
        <w:spacing w:after="0" w:line="240" w:lineRule="auto"/>
        <w:rPr>
          <w:rFonts w:ascii="Gill Sans MT" w:hAnsi="Gill Sans MT"/>
          <w:b/>
        </w:rPr>
      </w:pPr>
    </w:p>
    <w:p w:rsidR="00FE0FE4" w:rsidRPr="00FE0FE4" w:rsidRDefault="00FE0FE4" w:rsidP="00FE0FE4">
      <w:pPr>
        <w:numPr>
          <w:ilvl w:val="0"/>
          <w:numId w:val="18"/>
        </w:numPr>
        <w:spacing w:before="120" w:after="120" w:line="240" w:lineRule="auto"/>
        <w:ind w:left="714" w:hanging="357"/>
        <w:rPr>
          <w:rFonts w:ascii="Gill Sans MT" w:hAnsi="Gill Sans MT"/>
          <w:bCs/>
          <w:sz w:val="20"/>
          <w:szCs w:val="20"/>
        </w:rPr>
      </w:pPr>
      <w:r w:rsidRPr="00FE0FE4">
        <w:rPr>
          <w:rFonts w:ascii="Gill Sans MT" w:hAnsi="Gill Sans MT" w:cs="Arial"/>
          <w:sz w:val="20"/>
          <w:szCs w:val="20"/>
        </w:rPr>
        <w:t xml:space="preserve">Take a lead with schools’ music advisory and consultancy work, supporting school and music subject </w:t>
      </w:r>
      <w:proofErr w:type="gramStart"/>
      <w:r w:rsidRPr="00FE0FE4">
        <w:rPr>
          <w:rFonts w:ascii="Gill Sans MT" w:hAnsi="Gill Sans MT" w:cs="Arial"/>
          <w:sz w:val="20"/>
          <w:szCs w:val="20"/>
        </w:rPr>
        <w:t>leaders</w:t>
      </w:r>
      <w:proofErr w:type="gramEnd"/>
      <w:r w:rsidRPr="00FE0FE4">
        <w:rPr>
          <w:rFonts w:ascii="Gill Sans MT" w:hAnsi="Gill Sans MT" w:cs="Arial"/>
          <w:sz w:val="20"/>
          <w:szCs w:val="20"/>
        </w:rPr>
        <w:t xml:space="preserve"> at all key stages.</w:t>
      </w:r>
    </w:p>
    <w:p w:rsidR="00FE0FE4" w:rsidRPr="00FE0FE4" w:rsidRDefault="00FE0FE4" w:rsidP="00FE0FE4">
      <w:pPr>
        <w:numPr>
          <w:ilvl w:val="0"/>
          <w:numId w:val="18"/>
        </w:numPr>
        <w:spacing w:before="120" w:after="120" w:line="240" w:lineRule="auto"/>
        <w:ind w:left="714" w:hanging="357"/>
        <w:rPr>
          <w:rFonts w:ascii="Gill Sans MT" w:hAnsi="Gill Sans MT" w:cs="Calibri"/>
          <w:bCs/>
          <w:sz w:val="20"/>
          <w:szCs w:val="20"/>
        </w:rPr>
      </w:pPr>
      <w:r w:rsidRPr="00FE0FE4">
        <w:rPr>
          <w:rFonts w:ascii="Gill Sans MT" w:hAnsi="Gill Sans MT" w:cs="Calibri"/>
          <w:sz w:val="20"/>
          <w:szCs w:val="20"/>
        </w:rPr>
        <w:t>Promote high-quality curriculum progression in schools and ensure that BMEHs’ work in schools is integral to this.</w:t>
      </w:r>
    </w:p>
    <w:p w:rsidR="00FE0FE4" w:rsidRPr="00FE0FE4" w:rsidRDefault="00FE0FE4" w:rsidP="00FE0FE4">
      <w:pPr>
        <w:numPr>
          <w:ilvl w:val="0"/>
          <w:numId w:val="18"/>
        </w:numPr>
        <w:spacing w:before="120" w:after="120" w:line="240" w:lineRule="auto"/>
        <w:ind w:left="714" w:hanging="357"/>
        <w:rPr>
          <w:rFonts w:ascii="Gill Sans MT" w:hAnsi="Gill Sans MT"/>
          <w:sz w:val="20"/>
          <w:szCs w:val="20"/>
        </w:rPr>
      </w:pPr>
      <w:r w:rsidRPr="00FE0FE4">
        <w:rPr>
          <w:rFonts w:ascii="Gill Sans MT" w:hAnsi="Gill Sans MT"/>
          <w:sz w:val="20"/>
          <w:szCs w:val="20"/>
        </w:rPr>
        <w:t>Develop and deliver a programme of relevant and engaging CPD for school staff.</w:t>
      </w:r>
    </w:p>
    <w:p w:rsidR="00FE0FE4" w:rsidRPr="00FE0FE4" w:rsidRDefault="00FE0FE4" w:rsidP="00FE0FE4">
      <w:pPr>
        <w:numPr>
          <w:ilvl w:val="0"/>
          <w:numId w:val="18"/>
        </w:numPr>
        <w:spacing w:before="120" w:after="120" w:line="240" w:lineRule="auto"/>
        <w:ind w:left="714" w:hanging="357"/>
        <w:rPr>
          <w:rFonts w:ascii="Gill Sans MT" w:hAnsi="Gill Sans MT" w:cs="Calibri"/>
          <w:sz w:val="20"/>
          <w:szCs w:val="20"/>
        </w:rPr>
      </w:pPr>
      <w:r w:rsidRPr="00FE0FE4">
        <w:rPr>
          <w:rFonts w:ascii="Gill Sans MT" w:hAnsi="Gill Sans MT" w:cs="Calibri"/>
          <w:sz w:val="20"/>
          <w:szCs w:val="20"/>
        </w:rPr>
        <w:t>Lead on the development of School Music Education Plans, supporting all schools in improving the music education they provide, especially in class lessons, and support them in evaluating it robustly.</w:t>
      </w:r>
    </w:p>
    <w:p w:rsidR="00FE0FE4" w:rsidRPr="00FE0FE4" w:rsidRDefault="00FE0FE4" w:rsidP="00FE0FE4">
      <w:pPr>
        <w:numPr>
          <w:ilvl w:val="0"/>
          <w:numId w:val="18"/>
        </w:numPr>
        <w:spacing w:before="120" w:after="120" w:line="240" w:lineRule="auto"/>
        <w:ind w:left="714" w:hanging="357"/>
        <w:rPr>
          <w:rFonts w:ascii="Gill Sans MT" w:hAnsi="Gill Sans MT" w:cs="Calibri"/>
          <w:sz w:val="20"/>
          <w:szCs w:val="20"/>
        </w:rPr>
      </w:pPr>
      <w:r w:rsidRPr="00FE0FE4">
        <w:rPr>
          <w:rFonts w:ascii="Gill Sans MT" w:hAnsi="Gill Sans MT" w:cs="Calibri"/>
          <w:sz w:val="20"/>
          <w:szCs w:val="20"/>
        </w:rPr>
        <w:t>Manage and support the development of primary and secondary school networks across the county to provide ongoing learning and development opportunities.</w:t>
      </w:r>
    </w:p>
    <w:p w:rsidR="00FE0FE4" w:rsidRPr="00FE0FE4" w:rsidRDefault="00FE0FE4" w:rsidP="00FE0FE4">
      <w:pPr>
        <w:numPr>
          <w:ilvl w:val="0"/>
          <w:numId w:val="18"/>
        </w:numPr>
        <w:spacing w:before="120" w:after="120" w:line="240" w:lineRule="auto"/>
        <w:ind w:left="714" w:hanging="357"/>
        <w:rPr>
          <w:rFonts w:ascii="Gill Sans MT" w:hAnsi="Gill Sans MT" w:cs="Calibri"/>
          <w:sz w:val="20"/>
          <w:szCs w:val="20"/>
        </w:rPr>
      </w:pPr>
      <w:r w:rsidRPr="00FE0FE4">
        <w:rPr>
          <w:rFonts w:ascii="Gill Sans MT" w:hAnsi="Gill Sans MT" w:cs="Calibri"/>
          <w:sz w:val="20"/>
          <w:szCs w:val="20"/>
        </w:rPr>
        <w:t>Oversee the BM Early Years ‘Mini Maestros’ activity ensuring high quality and progression as well as inclusivity and accessibility.</w:t>
      </w:r>
    </w:p>
    <w:p w:rsidR="00FE0FE4" w:rsidRPr="00FE0FE4" w:rsidRDefault="00FE0FE4" w:rsidP="00FE0FE4">
      <w:pPr>
        <w:numPr>
          <w:ilvl w:val="0"/>
          <w:numId w:val="18"/>
        </w:numPr>
        <w:spacing w:before="120" w:after="120" w:line="240" w:lineRule="auto"/>
        <w:ind w:left="714" w:hanging="357"/>
        <w:rPr>
          <w:rFonts w:ascii="Gill Sans MT" w:hAnsi="Gill Sans MT" w:cs="Calibri"/>
          <w:sz w:val="20"/>
          <w:szCs w:val="20"/>
        </w:rPr>
      </w:pPr>
      <w:r w:rsidRPr="00FE0FE4">
        <w:rPr>
          <w:rFonts w:ascii="Gill Sans MT" w:hAnsi="Gill Sans MT" w:cs="Calibri"/>
          <w:sz w:val="20"/>
          <w:szCs w:val="20"/>
        </w:rPr>
        <w:t>Provide support to curriculum teaching staff including NQT mentoring.</w:t>
      </w:r>
    </w:p>
    <w:p w:rsidR="00FE0FE4" w:rsidRPr="00FE0FE4" w:rsidRDefault="00FE0FE4" w:rsidP="00FE0FE4">
      <w:pPr>
        <w:numPr>
          <w:ilvl w:val="0"/>
          <w:numId w:val="18"/>
        </w:numPr>
        <w:spacing w:before="120" w:after="120" w:line="240" w:lineRule="auto"/>
        <w:ind w:left="714" w:hanging="357"/>
        <w:rPr>
          <w:rFonts w:ascii="Gill Sans MT" w:hAnsi="Gill Sans MT"/>
          <w:sz w:val="20"/>
          <w:szCs w:val="20"/>
        </w:rPr>
      </w:pPr>
      <w:r w:rsidRPr="00FE0FE4">
        <w:rPr>
          <w:rFonts w:ascii="Gill Sans MT" w:hAnsi="Gill Sans MT"/>
          <w:sz w:val="20"/>
          <w:szCs w:val="20"/>
        </w:rPr>
        <w:t>Manage our school support packages including Charanga and seek to develop this further to include other partners.</w:t>
      </w:r>
    </w:p>
    <w:p w:rsidR="00FE0FE4" w:rsidRPr="00FE0FE4" w:rsidRDefault="00FE0FE4" w:rsidP="00FE0FE4">
      <w:pPr>
        <w:numPr>
          <w:ilvl w:val="0"/>
          <w:numId w:val="18"/>
        </w:numPr>
        <w:spacing w:before="120" w:after="120" w:line="240" w:lineRule="auto"/>
        <w:ind w:left="714" w:hanging="357"/>
        <w:rPr>
          <w:rFonts w:ascii="Gill Sans MT" w:hAnsi="Gill Sans MT" w:cs="Calibri"/>
          <w:sz w:val="20"/>
          <w:szCs w:val="20"/>
        </w:rPr>
      </w:pPr>
      <w:r w:rsidRPr="00FE0FE4">
        <w:rPr>
          <w:rFonts w:ascii="Gill Sans MT" w:hAnsi="Gill Sans MT" w:cs="Calibri"/>
          <w:sz w:val="20"/>
          <w:szCs w:val="20"/>
        </w:rPr>
        <w:t>Keep abreast of educational developments within schools and music hubs including updates to the National Plan for Music Education.</w:t>
      </w:r>
    </w:p>
    <w:p w:rsidR="00497B05" w:rsidRPr="00FE0FE4" w:rsidRDefault="00497B05" w:rsidP="00FE0FE4">
      <w:pPr>
        <w:numPr>
          <w:ilvl w:val="0"/>
          <w:numId w:val="18"/>
        </w:numPr>
        <w:spacing w:before="120" w:after="120" w:line="240" w:lineRule="auto"/>
        <w:ind w:left="714" w:hanging="357"/>
        <w:rPr>
          <w:rFonts w:ascii="Gill Sans MT" w:hAnsi="Gill Sans MT"/>
          <w:sz w:val="20"/>
          <w:szCs w:val="20"/>
        </w:rPr>
      </w:pPr>
      <w:r w:rsidRPr="00FE0FE4">
        <w:rPr>
          <w:rFonts w:ascii="Gill Sans MT" w:hAnsi="Gill Sans MT" w:cs="Calibri"/>
          <w:sz w:val="20"/>
          <w:szCs w:val="20"/>
        </w:rPr>
        <w:t>Effectively communicate the core values and objectives of Berkshire</w:t>
      </w:r>
      <w:r w:rsidRPr="00FE0FE4">
        <w:rPr>
          <w:rFonts w:ascii="Gill Sans MT" w:hAnsi="Gill Sans MT" w:cs="Arial"/>
          <w:sz w:val="20"/>
          <w:szCs w:val="20"/>
        </w:rPr>
        <w:t xml:space="preserve"> Maestros.</w:t>
      </w:r>
    </w:p>
    <w:p w:rsidR="00497B05" w:rsidRPr="00FE0FE4" w:rsidRDefault="00497B05" w:rsidP="00FE0FE4">
      <w:pPr>
        <w:numPr>
          <w:ilvl w:val="0"/>
          <w:numId w:val="18"/>
        </w:numPr>
        <w:tabs>
          <w:tab w:val="left" w:pos="480"/>
        </w:tabs>
        <w:spacing w:before="120" w:after="120" w:line="240" w:lineRule="auto"/>
        <w:ind w:left="714" w:hanging="357"/>
        <w:jc w:val="both"/>
        <w:rPr>
          <w:rFonts w:ascii="Gill Sans MT" w:hAnsi="Gill Sans MT"/>
          <w:sz w:val="20"/>
          <w:szCs w:val="20"/>
        </w:rPr>
      </w:pPr>
      <w:r w:rsidRPr="00FE0FE4">
        <w:rPr>
          <w:rFonts w:ascii="Gill Sans MT" w:hAnsi="Gill Sans MT"/>
          <w:sz w:val="20"/>
          <w:szCs w:val="20"/>
        </w:rPr>
        <w:lastRenderedPageBreak/>
        <w:t>Exercise professional and pastoral leadership for staff, ensuring appropriate statutory requirements and Maestros’ policies are complied with.</w:t>
      </w:r>
    </w:p>
    <w:p w:rsidR="00497B05" w:rsidRPr="00FE0FE4" w:rsidRDefault="00497B05" w:rsidP="00FE0FE4">
      <w:pPr>
        <w:pStyle w:val="ListParagraph"/>
        <w:numPr>
          <w:ilvl w:val="0"/>
          <w:numId w:val="18"/>
        </w:numPr>
        <w:spacing w:before="120" w:after="120" w:line="240" w:lineRule="auto"/>
        <w:ind w:left="714" w:hanging="357"/>
        <w:rPr>
          <w:rFonts w:ascii="Gill Sans MT" w:hAnsi="Gill Sans MT" w:cstheme="minorHAnsi"/>
          <w:sz w:val="20"/>
          <w:szCs w:val="20"/>
        </w:rPr>
      </w:pPr>
      <w:r w:rsidRPr="00FE0FE4">
        <w:rPr>
          <w:rFonts w:ascii="Gill Sans MT" w:hAnsi="Gill Sans MT" w:cstheme="minorHAnsi"/>
          <w:sz w:val="20"/>
          <w:szCs w:val="20"/>
        </w:rPr>
        <w:t xml:space="preserve">Any other duties commensurate with the post </w:t>
      </w:r>
      <w:r w:rsidR="008D3E8B" w:rsidRPr="00FE0FE4">
        <w:rPr>
          <w:rFonts w:ascii="Gill Sans MT" w:hAnsi="Gill Sans MT" w:cstheme="minorHAnsi"/>
          <w:sz w:val="20"/>
          <w:szCs w:val="20"/>
        </w:rPr>
        <w:t>that may be assigned by the CEO.</w:t>
      </w:r>
    </w:p>
    <w:p w:rsidR="00C84F63" w:rsidRPr="00497B05" w:rsidRDefault="00C84F63" w:rsidP="00497B05">
      <w:pPr>
        <w:numPr>
          <w:ilvl w:val="0"/>
          <w:numId w:val="18"/>
        </w:numPr>
        <w:spacing w:before="120" w:after="120" w:line="240" w:lineRule="auto"/>
        <w:rPr>
          <w:rFonts w:ascii="Gill Sans MT" w:hAnsi="Gill Sans MT"/>
          <w:sz w:val="20"/>
          <w:szCs w:val="20"/>
        </w:rPr>
      </w:pPr>
      <w:r w:rsidRPr="00497B05">
        <w:rPr>
          <w:rFonts w:ascii="Gill Sans MT" w:hAnsi="Gill Sans MT" w:cstheme="minorHAnsi"/>
          <w:sz w:val="20"/>
          <w:szCs w:val="20"/>
        </w:rPr>
        <w:br w:type="page"/>
      </w:r>
    </w:p>
    <w:p w:rsidR="00B723F5" w:rsidRPr="0031263B" w:rsidRDefault="00B723F5" w:rsidP="00D5539D">
      <w:pPr>
        <w:pStyle w:val="ListParagraph"/>
        <w:ind w:left="1440" w:hanging="720"/>
        <w:rPr>
          <w:rFonts w:ascii="Gill Sans MT" w:hAnsi="Gill Sans MT" w:cstheme="minorHAnsi"/>
          <w:sz w:val="20"/>
          <w:szCs w:val="20"/>
        </w:rPr>
      </w:pPr>
    </w:p>
    <w:tbl>
      <w:tblPr>
        <w:tblStyle w:val="TableGrid"/>
        <w:tblW w:w="0" w:type="auto"/>
        <w:tblLayout w:type="fixed"/>
        <w:tblLook w:val="04A0" w:firstRow="1" w:lastRow="0" w:firstColumn="1" w:lastColumn="0" w:noHBand="0" w:noVBand="1"/>
      </w:tblPr>
      <w:tblGrid>
        <w:gridCol w:w="1904"/>
        <w:gridCol w:w="7560"/>
        <w:gridCol w:w="1218"/>
      </w:tblGrid>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F4049" w:rsidRDefault="00AF4049" w:rsidP="00512EE6">
            <w:pPr>
              <w:rPr>
                <w:rFonts w:ascii="Gill Sans MT" w:hAnsi="Gill Sans MT"/>
                <w:b/>
                <w:bCs/>
              </w:rPr>
            </w:pPr>
            <w:r>
              <w:rPr>
                <w:rFonts w:ascii="Gill Sans MT" w:hAnsi="Gill Sans MT"/>
                <w:b/>
                <w:bCs/>
              </w:rPr>
              <w:t>Criteria</w:t>
            </w:r>
          </w:p>
        </w:tc>
        <w:tc>
          <w:tcPr>
            <w:tcW w:w="1218" w:type="dxa"/>
          </w:tcPr>
          <w:p w:rsidR="00AF4049" w:rsidRDefault="00AF4049" w:rsidP="00512EE6">
            <w:pPr>
              <w:rPr>
                <w:rFonts w:ascii="Gill Sans MT" w:hAnsi="Gill Sans MT"/>
                <w:b/>
                <w:bCs/>
              </w:rPr>
            </w:pPr>
            <w:r>
              <w:rPr>
                <w:rFonts w:ascii="Gill Sans MT" w:hAnsi="Gill Sans MT"/>
                <w:b/>
                <w:bCs/>
              </w:rPr>
              <w:t>Essential/ Desirable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Skills and Abilities</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1B137B" w:rsidRPr="001B137B" w:rsidRDefault="001B137B" w:rsidP="00A24189">
            <w:pPr>
              <w:numPr>
                <w:ilvl w:val="0"/>
                <w:numId w:val="19"/>
              </w:numPr>
              <w:tabs>
                <w:tab w:val="num" w:pos="513"/>
              </w:tabs>
              <w:ind w:left="393" w:hanging="283"/>
              <w:jc w:val="both"/>
              <w:rPr>
                <w:rFonts w:ascii="Gill Sans MT" w:hAnsi="Gill Sans MT"/>
                <w:color w:val="000000"/>
                <w:sz w:val="20"/>
                <w:szCs w:val="20"/>
              </w:rPr>
            </w:pPr>
            <w:r>
              <w:rPr>
                <w:rFonts w:ascii="Gill Sans MT" w:hAnsi="Gill Sans MT"/>
                <w:color w:val="000000"/>
                <w:sz w:val="20"/>
                <w:szCs w:val="20"/>
              </w:rPr>
              <w:t>A degree or equivalent qualification in music.</w:t>
            </w:r>
          </w:p>
          <w:p w:rsidR="007E59CA" w:rsidRPr="00A24189" w:rsidRDefault="00217613" w:rsidP="00A24189">
            <w:pPr>
              <w:numPr>
                <w:ilvl w:val="0"/>
                <w:numId w:val="19"/>
              </w:numPr>
              <w:tabs>
                <w:tab w:val="num" w:pos="513"/>
              </w:tabs>
              <w:ind w:left="393" w:hanging="283"/>
              <w:jc w:val="both"/>
              <w:rPr>
                <w:rFonts w:ascii="Gill Sans MT" w:hAnsi="Gill Sans MT"/>
                <w:color w:val="000000"/>
                <w:sz w:val="20"/>
                <w:szCs w:val="20"/>
              </w:rPr>
            </w:pPr>
            <w:r>
              <w:rPr>
                <w:rFonts w:ascii="Gill Sans MT" w:hAnsi="Gill Sans MT"/>
                <w:sz w:val="20"/>
                <w:szCs w:val="20"/>
              </w:rPr>
              <w:t>H</w:t>
            </w:r>
            <w:r w:rsidR="007E59CA" w:rsidRPr="00A24189">
              <w:rPr>
                <w:rFonts w:ascii="Gill Sans MT" w:hAnsi="Gill Sans MT"/>
                <w:sz w:val="20"/>
                <w:szCs w:val="20"/>
              </w:rPr>
              <w:t>ighly experienced musician and educator</w:t>
            </w:r>
            <w:r w:rsidR="007E59CA" w:rsidRPr="00A24189">
              <w:rPr>
                <w:rFonts w:ascii="Gill Sans MT" w:hAnsi="Gill Sans MT"/>
                <w:color w:val="000000"/>
                <w:sz w:val="20"/>
                <w:szCs w:val="20"/>
              </w:rPr>
              <w:t xml:space="preserve"> with appropriate musical</w:t>
            </w:r>
            <w:r w:rsidR="001B137B">
              <w:rPr>
                <w:rFonts w:ascii="Gill Sans MT" w:hAnsi="Gill Sans MT"/>
                <w:color w:val="000000"/>
                <w:sz w:val="20"/>
                <w:szCs w:val="20"/>
              </w:rPr>
              <w:t xml:space="preserve">/teaching </w:t>
            </w:r>
            <w:r w:rsidR="007E59CA" w:rsidRPr="00A24189">
              <w:rPr>
                <w:rFonts w:ascii="Gill Sans MT" w:hAnsi="Gill Sans MT"/>
                <w:color w:val="000000"/>
                <w:sz w:val="20"/>
                <w:szCs w:val="20"/>
              </w:rPr>
              <w:t xml:space="preserve"> qualification/s - e.g. certificate/dipl</w:t>
            </w:r>
            <w:r w:rsidR="001B137B">
              <w:rPr>
                <w:rFonts w:ascii="Gill Sans MT" w:hAnsi="Gill Sans MT"/>
                <w:color w:val="000000"/>
                <w:sz w:val="20"/>
                <w:szCs w:val="20"/>
              </w:rPr>
              <w:t>oma in first study discipline</w:t>
            </w:r>
          </w:p>
          <w:p w:rsidR="007E59CA" w:rsidRDefault="00217613" w:rsidP="00A24189">
            <w:pPr>
              <w:numPr>
                <w:ilvl w:val="0"/>
                <w:numId w:val="19"/>
              </w:numPr>
              <w:tabs>
                <w:tab w:val="num" w:pos="513"/>
              </w:tabs>
              <w:ind w:left="393" w:hanging="283"/>
              <w:jc w:val="both"/>
              <w:rPr>
                <w:rFonts w:ascii="Gill Sans MT" w:hAnsi="Gill Sans MT"/>
                <w:color w:val="000000"/>
                <w:sz w:val="20"/>
                <w:szCs w:val="20"/>
              </w:rPr>
            </w:pPr>
            <w:r>
              <w:rPr>
                <w:rFonts w:ascii="Gill Sans MT" w:hAnsi="Gill Sans MT"/>
                <w:color w:val="000000"/>
                <w:sz w:val="20"/>
                <w:szCs w:val="20"/>
              </w:rPr>
              <w:t>S</w:t>
            </w:r>
            <w:r w:rsidR="007E59CA" w:rsidRPr="00A24189">
              <w:rPr>
                <w:rFonts w:ascii="Gill Sans MT" w:hAnsi="Gill Sans MT"/>
                <w:color w:val="000000"/>
                <w:sz w:val="20"/>
                <w:szCs w:val="20"/>
              </w:rPr>
              <w:t>ignificant experience as a peripatetic or classroom teacher</w:t>
            </w:r>
          </w:p>
          <w:p w:rsidR="001B137B" w:rsidRPr="00F61320" w:rsidRDefault="001B137B" w:rsidP="00A24189">
            <w:pPr>
              <w:numPr>
                <w:ilvl w:val="0"/>
                <w:numId w:val="19"/>
              </w:numPr>
              <w:tabs>
                <w:tab w:val="num" w:pos="513"/>
              </w:tabs>
              <w:ind w:left="393" w:hanging="283"/>
              <w:jc w:val="both"/>
              <w:rPr>
                <w:rFonts w:ascii="Gill Sans MT" w:hAnsi="Gill Sans MT"/>
                <w:color w:val="000000"/>
                <w:sz w:val="20"/>
                <w:szCs w:val="20"/>
              </w:rPr>
            </w:pPr>
            <w:r w:rsidRPr="00F61320">
              <w:rPr>
                <w:rFonts w:ascii="Gill Sans MT" w:hAnsi="Gill Sans MT"/>
                <w:color w:val="000000"/>
                <w:sz w:val="20"/>
                <w:szCs w:val="20"/>
              </w:rPr>
              <w:t xml:space="preserve">At least two years’ experience of successful </w:t>
            </w:r>
            <w:r w:rsidR="00F61320" w:rsidRPr="00F61320">
              <w:rPr>
                <w:rFonts w:ascii="Gill Sans MT" w:hAnsi="Gill Sans MT"/>
                <w:color w:val="000000"/>
                <w:sz w:val="20"/>
                <w:szCs w:val="20"/>
              </w:rPr>
              <w:t>middle</w:t>
            </w:r>
            <w:r w:rsidRPr="00F61320">
              <w:rPr>
                <w:rFonts w:ascii="Gill Sans MT" w:hAnsi="Gill Sans MT"/>
                <w:color w:val="000000"/>
                <w:sz w:val="20"/>
                <w:szCs w:val="20"/>
              </w:rPr>
              <w:t xml:space="preserve"> </w:t>
            </w:r>
            <w:r w:rsidR="00F61320" w:rsidRPr="00F61320">
              <w:rPr>
                <w:rFonts w:ascii="Gill Sans MT" w:hAnsi="Gill Sans MT"/>
                <w:color w:val="000000"/>
                <w:sz w:val="20"/>
                <w:szCs w:val="20"/>
              </w:rPr>
              <w:t>leadership</w:t>
            </w:r>
            <w:r w:rsidRPr="00F61320">
              <w:rPr>
                <w:rFonts w:ascii="Gill Sans MT" w:hAnsi="Gill Sans MT"/>
                <w:color w:val="000000"/>
                <w:sz w:val="20"/>
                <w:szCs w:val="20"/>
              </w:rPr>
              <w:t xml:space="preserve"> with a substantial organisation including leadership responsibility and staff supervision</w:t>
            </w:r>
          </w:p>
          <w:p w:rsidR="00A24189" w:rsidRPr="00A24189" w:rsidRDefault="00217613" w:rsidP="00A24189">
            <w:pPr>
              <w:pStyle w:val="ListParagraph"/>
              <w:numPr>
                <w:ilvl w:val="0"/>
                <w:numId w:val="19"/>
              </w:numPr>
              <w:tabs>
                <w:tab w:val="left" w:pos="480"/>
                <w:tab w:val="left" w:pos="1653"/>
              </w:tabs>
              <w:ind w:left="393" w:hanging="283"/>
              <w:rPr>
                <w:rFonts w:ascii="Gill Sans MT" w:hAnsi="Gill Sans MT"/>
                <w:sz w:val="20"/>
                <w:szCs w:val="20"/>
              </w:rPr>
            </w:pPr>
            <w:r>
              <w:rPr>
                <w:rFonts w:ascii="Gill Sans MT" w:hAnsi="Gill Sans MT"/>
                <w:sz w:val="20"/>
                <w:szCs w:val="20"/>
              </w:rPr>
              <w:t>C</w:t>
            </w:r>
            <w:r w:rsidR="00A24189" w:rsidRPr="00A24189">
              <w:rPr>
                <w:rFonts w:ascii="Gill Sans MT" w:hAnsi="Gill Sans MT"/>
                <w:sz w:val="20"/>
                <w:szCs w:val="20"/>
              </w:rPr>
              <w:t>ommitted to the delivery of strategically joined-up music services provision based upon collaborative hub working</w:t>
            </w:r>
          </w:p>
          <w:p w:rsidR="00AF4049" w:rsidRPr="001B137B" w:rsidRDefault="00AF4049" w:rsidP="001B137B">
            <w:pPr>
              <w:rPr>
                <w:rFonts w:ascii="Gill Sans MT" w:hAnsi="Gill Sans MT" w:cs="Arial"/>
                <w:sz w:val="20"/>
                <w:szCs w:val="20"/>
              </w:rPr>
            </w:pPr>
          </w:p>
        </w:tc>
        <w:tc>
          <w:tcPr>
            <w:tcW w:w="1218" w:type="dxa"/>
          </w:tcPr>
          <w:p w:rsidR="00E523BE" w:rsidRDefault="00D12982" w:rsidP="0053319E">
            <w:pPr>
              <w:pStyle w:val="ListParagraph"/>
              <w:ind w:left="0"/>
              <w:rPr>
                <w:rFonts w:ascii="Gill Sans MT" w:hAnsi="Gill Sans MT"/>
                <w:bCs/>
                <w:sz w:val="20"/>
                <w:szCs w:val="20"/>
              </w:rPr>
            </w:pPr>
            <w:r>
              <w:rPr>
                <w:rFonts w:ascii="Gill Sans MT" w:hAnsi="Gill Sans MT"/>
                <w:bCs/>
                <w:sz w:val="20"/>
                <w:szCs w:val="20"/>
              </w:rPr>
              <w:t>E</w:t>
            </w:r>
          </w:p>
          <w:p w:rsidR="00D12982" w:rsidRDefault="00D12982" w:rsidP="0053319E">
            <w:pPr>
              <w:pStyle w:val="ListParagraph"/>
              <w:ind w:left="0"/>
              <w:rPr>
                <w:rFonts w:ascii="Gill Sans MT" w:hAnsi="Gill Sans MT"/>
                <w:bCs/>
                <w:sz w:val="20"/>
                <w:szCs w:val="20"/>
              </w:rPr>
            </w:pPr>
            <w:r>
              <w:rPr>
                <w:rFonts w:ascii="Gill Sans MT" w:hAnsi="Gill Sans MT"/>
                <w:bCs/>
                <w:sz w:val="20"/>
                <w:szCs w:val="20"/>
              </w:rPr>
              <w:t>E</w:t>
            </w:r>
          </w:p>
          <w:p w:rsidR="00D12982" w:rsidRDefault="00D12982" w:rsidP="0053319E">
            <w:pPr>
              <w:pStyle w:val="ListParagraph"/>
              <w:ind w:left="0"/>
              <w:rPr>
                <w:rFonts w:ascii="Gill Sans MT" w:hAnsi="Gill Sans MT"/>
                <w:bCs/>
                <w:sz w:val="20"/>
                <w:szCs w:val="20"/>
              </w:rPr>
            </w:pPr>
          </w:p>
          <w:p w:rsidR="00D12982" w:rsidRDefault="00D12982" w:rsidP="0053319E">
            <w:pPr>
              <w:pStyle w:val="ListParagraph"/>
              <w:ind w:left="0"/>
              <w:rPr>
                <w:rFonts w:ascii="Gill Sans MT" w:hAnsi="Gill Sans MT"/>
                <w:bCs/>
                <w:sz w:val="20"/>
                <w:szCs w:val="20"/>
              </w:rPr>
            </w:pPr>
            <w:r>
              <w:rPr>
                <w:rFonts w:ascii="Gill Sans MT" w:hAnsi="Gill Sans MT"/>
                <w:bCs/>
                <w:sz w:val="20"/>
                <w:szCs w:val="20"/>
              </w:rPr>
              <w:t>E</w:t>
            </w:r>
          </w:p>
          <w:p w:rsidR="00F61320" w:rsidRDefault="00F61320" w:rsidP="0053319E">
            <w:pPr>
              <w:pStyle w:val="ListParagraph"/>
              <w:ind w:left="0"/>
              <w:rPr>
                <w:rFonts w:ascii="Gill Sans MT" w:hAnsi="Gill Sans MT"/>
                <w:bCs/>
                <w:sz w:val="20"/>
                <w:szCs w:val="20"/>
              </w:rPr>
            </w:pPr>
          </w:p>
          <w:p w:rsidR="00D12982" w:rsidRDefault="00D12982" w:rsidP="0053319E">
            <w:pPr>
              <w:pStyle w:val="ListParagraph"/>
              <w:ind w:left="0"/>
              <w:rPr>
                <w:rFonts w:ascii="Gill Sans MT" w:hAnsi="Gill Sans MT"/>
                <w:bCs/>
                <w:sz w:val="20"/>
                <w:szCs w:val="20"/>
              </w:rPr>
            </w:pPr>
            <w:r>
              <w:rPr>
                <w:rFonts w:ascii="Gill Sans MT" w:hAnsi="Gill Sans MT"/>
                <w:bCs/>
                <w:sz w:val="20"/>
                <w:szCs w:val="20"/>
              </w:rPr>
              <w:t>E</w:t>
            </w:r>
          </w:p>
          <w:p w:rsidR="00D12982" w:rsidRDefault="00D12982" w:rsidP="0053319E">
            <w:pPr>
              <w:pStyle w:val="ListParagraph"/>
              <w:ind w:left="0"/>
              <w:rPr>
                <w:rFonts w:ascii="Gill Sans MT" w:hAnsi="Gill Sans MT"/>
                <w:bCs/>
                <w:sz w:val="20"/>
                <w:szCs w:val="20"/>
              </w:rPr>
            </w:pPr>
          </w:p>
          <w:p w:rsidR="00D12982" w:rsidRDefault="00D12982" w:rsidP="0053319E">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Experience</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24189" w:rsidRPr="00A24189" w:rsidRDefault="00217613" w:rsidP="00A24189">
            <w:pPr>
              <w:numPr>
                <w:ilvl w:val="0"/>
                <w:numId w:val="19"/>
              </w:numPr>
              <w:tabs>
                <w:tab w:val="left" w:pos="480"/>
                <w:tab w:val="left" w:pos="1653"/>
              </w:tabs>
              <w:ind w:left="393" w:hanging="283"/>
              <w:jc w:val="both"/>
              <w:rPr>
                <w:rFonts w:ascii="Gill Sans MT" w:hAnsi="Gill Sans MT"/>
                <w:sz w:val="20"/>
                <w:szCs w:val="20"/>
              </w:rPr>
            </w:pPr>
            <w:r>
              <w:rPr>
                <w:rFonts w:ascii="Gill Sans MT" w:hAnsi="Gill Sans MT"/>
                <w:sz w:val="20"/>
                <w:szCs w:val="20"/>
              </w:rPr>
              <w:t>E</w:t>
            </w:r>
            <w:r w:rsidR="00A24189" w:rsidRPr="00A24189">
              <w:rPr>
                <w:rFonts w:ascii="Gill Sans MT" w:hAnsi="Gill Sans MT"/>
                <w:sz w:val="20"/>
                <w:szCs w:val="20"/>
              </w:rPr>
              <w:t>xperience of managing complex stakeholder relationships</w:t>
            </w:r>
          </w:p>
          <w:p w:rsidR="00A24189" w:rsidRDefault="00217613" w:rsidP="00A24189">
            <w:pPr>
              <w:numPr>
                <w:ilvl w:val="0"/>
                <w:numId w:val="19"/>
              </w:numPr>
              <w:tabs>
                <w:tab w:val="left" w:pos="480"/>
                <w:tab w:val="left" w:pos="1653"/>
              </w:tabs>
              <w:ind w:left="393" w:hanging="283"/>
              <w:jc w:val="both"/>
              <w:rPr>
                <w:rFonts w:ascii="Gill Sans MT" w:hAnsi="Gill Sans MT"/>
                <w:sz w:val="20"/>
                <w:szCs w:val="20"/>
              </w:rPr>
            </w:pPr>
            <w:r>
              <w:rPr>
                <w:rFonts w:ascii="Gill Sans MT" w:hAnsi="Gill Sans MT"/>
                <w:sz w:val="20"/>
                <w:szCs w:val="20"/>
              </w:rPr>
              <w:t>A</w:t>
            </w:r>
            <w:r w:rsidR="00A24189" w:rsidRPr="00A24189">
              <w:rPr>
                <w:rFonts w:ascii="Gill Sans MT" w:hAnsi="Gill Sans MT"/>
                <w:sz w:val="20"/>
                <w:szCs w:val="20"/>
              </w:rPr>
              <w:t>bility to set and monitor budgets</w:t>
            </w:r>
          </w:p>
          <w:p w:rsidR="001B137B" w:rsidRPr="00A24189" w:rsidRDefault="001B137B" w:rsidP="00A24189">
            <w:pPr>
              <w:numPr>
                <w:ilvl w:val="0"/>
                <w:numId w:val="19"/>
              </w:numPr>
              <w:tabs>
                <w:tab w:val="left" w:pos="480"/>
                <w:tab w:val="left" w:pos="1653"/>
              </w:tabs>
              <w:ind w:left="393" w:hanging="283"/>
              <w:jc w:val="both"/>
              <w:rPr>
                <w:rFonts w:ascii="Gill Sans MT" w:hAnsi="Gill Sans MT"/>
                <w:sz w:val="20"/>
                <w:szCs w:val="20"/>
              </w:rPr>
            </w:pPr>
            <w:r>
              <w:rPr>
                <w:rFonts w:ascii="Gill Sans MT" w:hAnsi="Gill Sans MT"/>
                <w:sz w:val="20"/>
                <w:szCs w:val="20"/>
              </w:rPr>
              <w:t>Experience of fundraising including writing bids</w:t>
            </w:r>
          </w:p>
          <w:p w:rsidR="00217613" w:rsidRPr="00A24189" w:rsidRDefault="00217613" w:rsidP="00217613">
            <w:pPr>
              <w:pStyle w:val="ListParagraph"/>
              <w:numPr>
                <w:ilvl w:val="0"/>
                <w:numId w:val="19"/>
              </w:numPr>
              <w:tabs>
                <w:tab w:val="num" w:pos="456"/>
                <w:tab w:val="left" w:pos="1653"/>
              </w:tabs>
              <w:spacing w:line="220" w:lineRule="atLeast"/>
              <w:ind w:left="393" w:hanging="283"/>
              <w:jc w:val="both"/>
              <w:rPr>
                <w:rFonts w:ascii="Gill Sans MT" w:hAnsi="Gill Sans MT"/>
                <w:sz w:val="20"/>
                <w:szCs w:val="20"/>
              </w:rPr>
            </w:pPr>
            <w:r>
              <w:rPr>
                <w:rFonts w:ascii="Gill Sans MT" w:hAnsi="Gill Sans MT"/>
                <w:color w:val="000000"/>
                <w:sz w:val="20"/>
                <w:szCs w:val="20"/>
              </w:rPr>
              <w:t>E</w:t>
            </w:r>
            <w:r w:rsidRPr="00A24189">
              <w:rPr>
                <w:rFonts w:ascii="Gill Sans MT" w:hAnsi="Gill Sans MT"/>
                <w:color w:val="000000"/>
                <w:sz w:val="20"/>
                <w:szCs w:val="20"/>
              </w:rPr>
              <w:t>xperience of planning and delivering training related to music</w:t>
            </w:r>
          </w:p>
          <w:p w:rsidR="00DB2278" w:rsidRPr="00A24189" w:rsidRDefault="00DB2278" w:rsidP="001B137B">
            <w:pPr>
              <w:ind w:left="393"/>
              <w:jc w:val="both"/>
              <w:rPr>
                <w:rFonts w:ascii="Gill Sans MT" w:hAnsi="Gill Sans MT"/>
                <w:b/>
                <w:bCs/>
                <w:sz w:val="20"/>
                <w:szCs w:val="20"/>
              </w:rPr>
            </w:pPr>
          </w:p>
        </w:tc>
        <w:tc>
          <w:tcPr>
            <w:tcW w:w="1218" w:type="dxa"/>
          </w:tcPr>
          <w:p w:rsidR="0053319E" w:rsidRPr="00F61320" w:rsidRDefault="00F61320" w:rsidP="00512EE6">
            <w:pPr>
              <w:pStyle w:val="ListParagraph"/>
              <w:ind w:left="0"/>
              <w:rPr>
                <w:rFonts w:ascii="Gill Sans MT" w:hAnsi="Gill Sans MT"/>
                <w:bCs/>
                <w:sz w:val="20"/>
                <w:szCs w:val="20"/>
              </w:rPr>
            </w:pPr>
            <w:r>
              <w:rPr>
                <w:rFonts w:ascii="Gill Sans MT" w:hAnsi="Gill Sans MT"/>
                <w:bCs/>
                <w:sz w:val="20"/>
                <w:szCs w:val="20"/>
              </w:rPr>
              <w:t>D</w:t>
            </w:r>
          </w:p>
          <w:p w:rsidR="00D12982" w:rsidRPr="00F61320" w:rsidRDefault="00D12982" w:rsidP="00512EE6">
            <w:pPr>
              <w:pStyle w:val="ListParagraph"/>
              <w:ind w:left="0"/>
              <w:rPr>
                <w:rFonts w:ascii="Gill Sans MT" w:hAnsi="Gill Sans MT"/>
                <w:bCs/>
                <w:sz w:val="20"/>
                <w:szCs w:val="20"/>
              </w:rPr>
            </w:pPr>
            <w:r w:rsidRPr="00F61320">
              <w:rPr>
                <w:rFonts w:ascii="Gill Sans MT" w:hAnsi="Gill Sans MT"/>
                <w:bCs/>
                <w:sz w:val="20"/>
                <w:szCs w:val="20"/>
              </w:rPr>
              <w:t>E</w:t>
            </w:r>
          </w:p>
          <w:p w:rsidR="00D12982" w:rsidRPr="00F61320" w:rsidRDefault="00F61320" w:rsidP="00512EE6">
            <w:pPr>
              <w:pStyle w:val="ListParagraph"/>
              <w:ind w:left="0"/>
              <w:rPr>
                <w:rFonts w:ascii="Gill Sans MT" w:hAnsi="Gill Sans MT"/>
                <w:bCs/>
                <w:sz w:val="20"/>
                <w:szCs w:val="20"/>
              </w:rPr>
            </w:pPr>
            <w:r>
              <w:rPr>
                <w:rFonts w:ascii="Gill Sans MT" w:hAnsi="Gill Sans MT"/>
                <w:bCs/>
                <w:sz w:val="20"/>
                <w:szCs w:val="20"/>
              </w:rPr>
              <w:t>D</w:t>
            </w:r>
          </w:p>
          <w:p w:rsidR="00D12982" w:rsidRPr="00F61320" w:rsidRDefault="00D12982" w:rsidP="00512EE6">
            <w:pPr>
              <w:pStyle w:val="ListParagraph"/>
              <w:ind w:left="0"/>
              <w:rPr>
                <w:rFonts w:ascii="Gill Sans MT" w:hAnsi="Gill Sans MT"/>
                <w:bCs/>
                <w:sz w:val="20"/>
                <w:szCs w:val="20"/>
              </w:rPr>
            </w:pPr>
            <w:r w:rsidRPr="00F61320">
              <w:rPr>
                <w:rFonts w:ascii="Gill Sans MT" w:hAnsi="Gill Sans MT"/>
                <w:bCs/>
                <w:sz w:val="20"/>
                <w:szCs w:val="20"/>
              </w:rPr>
              <w:t>E</w:t>
            </w:r>
          </w:p>
        </w:tc>
      </w:tr>
      <w:tr w:rsidR="00AF4049" w:rsidRPr="00AE6532" w:rsidTr="00512EE6">
        <w:trPr>
          <w:trHeight w:val="897"/>
        </w:trPr>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Knowledge</w:t>
            </w:r>
          </w:p>
          <w:p w:rsidR="00AF4049" w:rsidRDefault="00AF4049" w:rsidP="00512EE6">
            <w:pPr>
              <w:rPr>
                <w:rFonts w:ascii="Gill Sans MT" w:hAnsi="Gill Sans MT"/>
                <w:b/>
                <w:bCs/>
              </w:rPr>
            </w:pPr>
          </w:p>
        </w:tc>
        <w:tc>
          <w:tcPr>
            <w:tcW w:w="7560" w:type="dxa"/>
          </w:tcPr>
          <w:p w:rsidR="00C84F63" w:rsidRDefault="00217613" w:rsidP="001B137B">
            <w:pPr>
              <w:numPr>
                <w:ilvl w:val="0"/>
                <w:numId w:val="19"/>
              </w:numPr>
              <w:tabs>
                <w:tab w:val="left" w:pos="480"/>
              </w:tabs>
              <w:ind w:left="393" w:hanging="283"/>
              <w:jc w:val="both"/>
              <w:rPr>
                <w:rFonts w:ascii="Gill Sans MT" w:hAnsi="Gill Sans MT"/>
                <w:sz w:val="20"/>
                <w:szCs w:val="20"/>
              </w:rPr>
            </w:pPr>
            <w:r>
              <w:rPr>
                <w:rFonts w:ascii="Gill Sans MT" w:hAnsi="Gill Sans MT"/>
                <w:color w:val="000000"/>
                <w:sz w:val="20"/>
                <w:szCs w:val="20"/>
              </w:rPr>
              <w:t>K</w:t>
            </w:r>
            <w:r w:rsidR="007E59CA" w:rsidRPr="00A24189">
              <w:rPr>
                <w:rFonts w:ascii="Gill Sans MT" w:hAnsi="Gill Sans MT"/>
                <w:color w:val="000000"/>
                <w:sz w:val="20"/>
                <w:szCs w:val="20"/>
              </w:rPr>
              <w:t xml:space="preserve">nowledge and understanding of local and national initiatives and developments </w:t>
            </w:r>
            <w:r w:rsidR="007E59CA" w:rsidRPr="00A24189">
              <w:rPr>
                <w:rFonts w:ascii="Gill Sans MT" w:hAnsi="Gill Sans MT"/>
                <w:sz w:val="20"/>
                <w:szCs w:val="20"/>
              </w:rPr>
              <w:t xml:space="preserve">relating to music, the arts and children and young people </w:t>
            </w:r>
            <w:r w:rsidR="007E59CA" w:rsidRPr="00A24189">
              <w:rPr>
                <w:rFonts w:ascii="Gill Sans MT" w:hAnsi="Gill Sans MT"/>
                <w:color w:val="000000"/>
                <w:sz w:val="20"/>
                <w:szCs w:val="20"/>
              </w:rPr>
              <w:t>within a music environment</w:t>
            </w:r>
          </w:p>
          <w:p w:rsidR="001B137B" w:rsidRPr="001B137B" w:rsidRDefault="001B137B" w:rsidP="001B137B">
            <w:pPr>
              <w:numPr>
                <w:ilvl w:val="0"/>
                <w:numId w:val="19"/>
              </w:numPr>
              <w:tabs>
                <w:tab w:val="left" w:pos="480"/>
              </w:tabs>
              <w:ind w:left="393" w:hanging="283"/>
              <w:jc w:val="both"/>
              <w:rPr>
                <w:rFonts w:ascii="Gill Sans MT" w:hAnsi="Gill Sans MT"/>
                <w:sz w:val="20"/>
                <w:szCs w:val="20"/>
              </w:rPr>
            </w:pPr>
            <w:r>
              <w:rPr>
                <w:rFonts w:ascii="Gill Sans MT" w:hAnsi="Gill Sans MT"/>
                <w:sz w:val="20"/>
                <w:szCs w:val="20"/>
              </w:rPr>
              <w:t>Wide ranging knowledge of current issues in UK music education including music provision in schools</w:t>
            </w:r>
          </w:p>
        </w:tc>
        <w:tc>
          <w:tcPr>
            <w:tcW w:w="1218" w:type="dxa"/>
          </w:tcPr>
          <w:p w:rsidR="00DB2278" w:rsidRDefault="00D12982" w:rsidP="00512EE6">
            <w:pPr>
              <w:pStyle w:val="ListParagraph"/>
              <w:ind w:left="0"/>
              <w:rPr>
                <w:rFonts w:ascii="Gill Sans MT" w:hAnsi="Gill Sans MT"/>
                <w:bCs/>
                <w:sz w:val="20"/>
                <w:szCs w:val="20"/>
              </w:rPr>
            </w:pPr>
            <w:r>
              <w:rPr>
                <w:rFonts w:ascii="Gill Sans MT" w:hAnsi="Gill Sans MT"/>
                <w:bCs/>
                <w:sz w:val="20"/>
                <w:szCs w:val="20"/>
              </w:rPr>
              <w:t>E</w:t>
            </w:r>
          </w:p>
          <w:p w:rsidR="00D12982" w:rsidRDefault="00D12982" w:rsidP="00512EE6">
            <w:pPr>
              <w:pStyle w:val="ListParagraph"/>
              <w:ind w:left="0"/>
              <w:rPr>
                <w:rFonts w:ascii="Gill Sans MT" w:hAnsi="Gill Sans MT"/>
                <w:bCs/>
                <w:sz w:val="20"/>
                <w:szCs w:val="20"/>
              </w:rPr>
            </w:pPr>
          </w:p>
          <w:p w:rsidR="00D12982" w:rsidRDefault="00D12982" w:rsidP="00512EE6">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 xml:space="preserve">Personal attributes and other requirements </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A24189" w:rsidRPr="00A24189" w:rsidRDefault="00217613" w:rsidP="00A24189">
            <w:pPr>
              <w:pStyle w:val="ListParagraph"/>
              <w:numPr>
                <w:ilvl w:val="0"/>
                <w:numId w:val="19"/>
              </w:numPr>
              <w:tabs>
                <w:tab w:val="num" w:pos="456"/>
                <w:tab w:val="left" w:pos="1653"/>
              </w:tabs>
              <w:spacing w:line="220" w:lineRule="atLeast"/>
              <w:ind w:left="393" w:hanging="283"/>
              <w:jc w:val="both"/>
              <w:rPr>
                <w:rFonts w:ascii="Gill Sans MT" w:hAnsi="Gill Sans MT"/>
                <w:sz w:val="20"/>
                <w:szCs w:val="20"/>
              </w:rPr>
            </w:pPr>
            <w:r>
              <w:rPr>
                <w:rFonts w:ascii="Gill Sans MT" w:hAnsi="Gill Sans MT"/>
                <w:sz w:val="20"/>
                <w:szCs w:val="20"/>
              </w:rPr>
              <w:t>A</w:t>
            </w:r>
            <w:r w:rsidR="00A24189" w:rsidRPr="00A24189">
              <w:rPr>
                <w:rFonts w:ascii="Gill Sans MT" w:hAnsi="Gill Sans MT"/>
                <w:sz w:val="20"/>
                <w:szCs w:val="20"/>
              </w:rPr>
              <w:t>n inspiring leader with outstanding interpersonal skills and an excellent motivator of staff</w:t>
            </w:r>
          </w:p>
          <w:p w:rsidR="00A24189" w:rsidRPr="00A24189" w:rsidRDefault="00217613" w:rsidP="00A24189">
            <w:pPr>
              <w:pStyle w:val="ListParagraph"/>
              <w:numPr>
                <w:ilvl w:val="0"/>
                <w:numId w:val="19"/>
              </w:numPr>
              <w:tabs>
                <w:tab w:val="num" w:pos="456"/>
                <w:tab w:val="left" w:pos="1653"/>
              </w:tabs>
              <w:spacing w:line="220" w:lineRule="atLeast"/>
              <w:ind w:left="393" w:hanging="283"/>
              <w:jc w:val="both"/>
              <w:rPr>
                <w:rFonts w:ascii="Gill Sans MT" w:hAnsi="Gill Sans MT"/>
                <w:sz w:val="20"/>
                <w:szCs w:val="20"/>
              </w:rPr>
            </w:pPr>
            <w:r>
              <w:rPr>
                <w:rFonts w:ascii="Gill Sans MT" w:hAnsi="Gill Sans MT"/>
                <w:sz w:val="20"/>
                <w:szCs w:val="20"/>
              </w:rPr>
              <w:t>A</w:t>
            </w:r>
            <w:r w:rsidR="00A24189" w:rsidRPr="00A24189">
              <w:rPr>
                <w:rFonts w:ascii="Gill Sans MT" w:hAnsi="Gill Sans MT"/>
                <w:sz w:val="20"/>
                <w:szCs w:val="20"/>
              </w:rPr>
              <w:t>n effective learner with a track record of on-going development</w:t>
            </w:r>
          </w:p>
          <w:p w:rsidR="00A24189" w:rsidRPr="00A24189" w:rsidRDefault="00217613" w:rsidP="00A24189">
            <w:pPr>
              <w:numPr>
                <w:ilvl w:val="0"/>
                <w:numId w:val="19"/>
              </w:numPr>
              <w:tabs>
                <w:tab w:val="left" w:pos="480"/>
                <w:tab w:val="left" w:pos="1653"/>
              </w:tabs>
              <w:spacing w:line="220" w:lineRule="atLeast"/>
              <w:ind w:left="393" w:hanging="283"/>
              <w:jc w:val="both"/>
              <w:rPr>
                <w:rFonts w:ascii="Gill Sans MT" w:hAnsi="Gill Sans MT"/>
                <w:sz w:val="20"/>
                <w:szCs w:val="20"/>
              </w:rPr>
            </w:pPr>
            <w:r>
              <w:rPr>
                <w:rFonts w:ascii="Gill Sans MT" w:hAnsi="Gill Sans MT"/>
                <w:sz w:val="20"/>
                <w:szCs w:val="20"/>
              </w:rPr>
              <w:t>S</w:t>
            </w:r>
            <w:r w:rsidR="00A24189" w:rsidRPr="00A24189">
              <w:rPr>
                <w:rFonts w:ascii="Gill Sans MT" w:hAnsi="Gill Sans MT"/>
                <w:sz w:val="20"/>
                <w:szCs w:val="20"/>
              </w:rPr>
              <w:t>trong communication and interpersonal skills, conveying and receiving information effectively</w:t>
            </w:r>
          </w:p>
          <w:p w:rsidR="00A24189" w:rsidRPr="00A24189" w:rsidRDefault="00217613" w:rsidP="00A24189">
            <w:pPr>
              <w:numPr>
                <w:ilvl w:val="0"/>
                <w:numId w:val="19"/>
              </w:numPr>
              <w:tabs>
                <w:tab w:val="left" w:pos="480"/>
                <w:tab w:val="left" w:pos="1653"/>
              </w:tabs>
              <w:spacing w:line="220" w:lineRule="atLeast"/>
              <w:ind w:left="393" w:hanging="283"/>
              <w:jc w:val="both"/>
              <w:rPr>
                <w:rFonts w:ascii="Gill Sans MT" w:hAnsi="Gill Sans MT"/>
                <w:sz w:val="20"/>
                <w:szCs w:val="20"/>
              </w:rPr>
            </w:pPr>
            <w:r>
              <w:rPr>
                <w:rFonts w:ascii="Gill Sans MT" w:hAnsi="Gill Sans MT"/>
                <w:sz w:val="20"/>
                <w:szCs w:val="20"/>
              </w:rPr>
              <w:t>E</w:t>
            </w:r>
            <w:r w:rsidR="00A24189" w:rsidRPr="00A24189">
              <w:rPr>
                <w:rFonts w:ascii="Gill Sans MT" w:hAnsi="Gill Sans MT"/>
                <w:sz w:val="20"/>
                <w:szCs w:val="20"/>
              </w:rPr>
              <w:t>xcellent and accurate standard of written and verbal communication</w:t>
            </w:r>
          </w:p>
          <w:p w:rsidR="00A24189" w:rsidRPr="00A24189" w:rsidRDefault="00217613" w:rsidP="00A24189">
            <w:pPr>
              <w:numPr>
                <w:ilvl w:val="0"/>
                <w:numId w:val="19"/>
              </w:numPr>
              <w:tabs>
                <w:tab w:val="left" w:pos="480"/>
                <w:tab w:val="left" w:pos="1653"/>
              </w:tabs>
              <w:spacing w:line="220" w:lineRule="atLeast"/>
              <w:ind w:left="393" w:hanging="283"/>
              <w:jc w:val="both"/>
              <w:rPr>
                <w:rFonts w:ascii="Gill Sans MT" w:hAnsi="Gill Sans MT"/>
                <w:sz w:val="20"/>
                <w:szCs w:val="20"/>
              </w:rPr>
            </w:pPr>
            <w:r>
              <w:rPr>
                <w:rFonts w:ascii="Gill Sans MT" w:hAnsi="Gill Sans MT"/>
                <w:sz w:val="20"/>
                <w:szCs w:val="20"/>
              </w:rPr>
              <w:t>A</w:t>
            </w:r>
            <w:r w:rsidR="00A24189" w:rsidRPr="00A24189">
              <w:rPr>
                <w:rFonts w:ascii="Gill Sans MT" w:hAnsi="Gill Sans MT"/>
                <w:sz w:val="20"/>
                <w:szCs w:val="20"/>
              </w:rPr>
              <w:t xml:space="preserve"> confident user of IT to make working practices and procedures more effective</w:t>
            </w:r>
          </w:p>
          <w:p w:rsidR="00C84F63" w:rsidRDefault="001B137B" w:rsidP="00A24189">
            <w:pPr>
              <w:pStyle w:val="ListParagraph"/>
              <w:numPr>
                <w:ilvl w:val="0"/>
                <w:numId w:val="19"/>
              </w:numPr>
              <w:ind w:left="393" w:hanging="283"/>
              <w:rPr>
                <w:rFonts w:ascii="Gill Sans MT" w:hAnsi="Gill Sans MT"/>
                <w:sz w:val="20"/>
                <w:szCs w:val="20"/>
              </w:rPr>
            </w:pPr>
            <w:r>
              <w:rPr>
                <w:rFonts w:ascii="Gill Sans MT" w:hAnsi="Gill Sans MT"/>
                <w:sz w:val="20"/>
                <w:szCs w:val="20"/>
              </w:rPr>
              <w:t>Ability to think and plan strategically</w:t>
            </w:r>
          </w:p>
          <w:p w:rsidR="00003A81" w:rsidRPr="00A23AB0" w:rsidRDefault="00003A81" w:rsidP="00003A81">
            <w:pPr>
              <w:pStyle w:val="ListParagraph"/>
              <w:numPr>
                <w:ilvl w:val="0"/>
                <w:numId w:val="19"/>
              </w:numPr>
              <w:ind w:left="393" w:hanging="283"/>
              <w:rPr>
                <w:rFonts w:ascii="Gill Sans MT" w:hAnsi="Gill Sans MT"/>
                <w:sz w:val="20"/>
                <w:szCs w:val="20"/>
              </w:rPr>
            </w:pPr>
            <w:r w:rsidRPr="00A23AB0">
              <w:rPr>
                <w:rFonts w:ascii="Gill Sans MT" w:hAnsi="Gill Sans MT"/>
                <w:sz w:val="20"/>
                <w:szCs w:val="20"/>
              </w:rPr>
              <w:t>Able to work with many conflicting demands and deadlines</w:t>
            </w:r>
          </w:p>
          <w:p w:rsidR="00F61320" w:rsidRPr="00F61320" w:rsidRDefault="00F61320" w:rsidP="00F61320">
            <w:pPr>
              <w:pStyle w:val="ListParagraph"/>
              <w:numPr>
                <w:ilvl w:val="0"/>
                <w:numId w:val="19"/>
              </w:numPr>
              <w:ind w:left="393" w:hanging="283"/>
              <w:rPr>
                <w:rFonts w:ascii="Gill Sans MT" w:hAnsi="Gill Sans MT"/>
                <w:sz w:val="20"/>
                <w:szCs w:val="20"/>
              </w:rPr>
            </w:pPr>
            <w:r w:rsidRPr="00F61320">
              <w:rPr>
                <w:rFonts w:ascii="Gill Sans MT" w:hAnsi="Gill Sans MT"/>
                <w:sz w:val="20"/>
                <w:szCs w:val="20"/>
              </w:rPr>
              <w:t>Be forward looking, with an open, growth mind-set and the ability to take a ‘big picture’ view</w:t>
            </w:r>
          </w:p>
          <w:p w:rsidR="001B137B" w:rsidRPr="00A24189" w:rsidRDefault="001B137B" w:rsidP="00A24189">
            <w:pPr>
              <w:pStyle w:val="ListParagraph"/>
              <w:numPr>
                <w:ilvl w:val="0"/>
                <w:numId w:val="19"/>
              </w:numPr>
              <w:ind w:left="393" w:hanging="283"/>
              <w:rPr>
                <w:rFonts w:ascii="Gill Sans MT" w:hAnsi="Gill Sans MT"/>
                <w:sz w:val="20"/>
                <w:szCs w:val="20"/>
              </w:rPr>
            </w:pPr>
            <w:r>
              <w:rPr>
                <w:rFonts w:ascii="Gill Sans MT" w:hAnsi="Gill Sans MT"/>
                <w:sz w:val="20"/>
                <w:szCs w:val="20"/>
              </w:rPr>
              <w:t>Willingness to undertake arrangements outside standard office hours</w:t>
            </w:r>
          </w:p>
          <w:p w:rsidR="004C68DF" w:rsidRPr="00A24189" w:rsidRDefault="004C68DF" w:rsidP="004C68DF">
            <w:pPr>
              <w:pStyle w:val="ListParagraph"/>
              <w:rPr>
                <w:rFonts w:ascii="Gill Sans MT" w:hAnsi="Gill Sans MT"/>
                <w:sz w:val="20"/>
                <w:szCs w:val="20"/>
              </w:rPr>
            </w:pPr>
          </w:p>
          <w:p w:rsidR="00AF4049" w:rsidRPr="00A24189" w:rsidRDefault="00AF4049" w:rsidP="004C68DF">
            <w:pPr>
              <w:ind w:left="360"/>
              <w:rPr>
                <w:rFonts w:ascii="Gill Sans MT" w:hAnsi="Gill Sans MT"/>
                <w:sz w:val="20"/>
                <w:szCs w:val="20"/>
              </w:rPr>
            </w:pPr>
            <w:r w:rsidRPr="00A24189">
              <w:rPr>
                <w:rFonts w:ascii="Gill Sans MT" w:hAnsi="Gill Sans MT"/>
                <w:sz w:val="20"/>
                <w:szCs w:val="20"/>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p w:rsidR="00AF4049" w:rsidRPr="00A24189" w:rsidRDefault="00AF4049" w:rsidP="00512EE6">
            <w:pPr>
              <w:pStyle w:val="ListParagraph"/>
              <w:rPr>
                <w:rFonts w:ascii="Gill Sans MT" w:hAnsi="Gill Sans MT"/>
                <w:b/>
                <w:bCs/>
                <w:sz w:val="20"/>
                <w:szCs w:val="20"/>
              </w:rPr>
            </w:pPr>
          </w:p>
        </w:tc>
        <w:tc>
          <w:tcPr>
            <w:tcW w:w="1218" w:type="dxa"/>
          </w:tcPr>
          <w:p w:rsidR="008C64C4" w:rsidRDefault="008C64C4" w:rsidP="00512EE6">
            <w:pPr>
              <w:jc w:val="both"/>
              <w:rPr>
                <w:rFonts w:ascii="Gill Sans MT" w:hAnsi="Gill Sans MT"/>
                <w:sz w:val="20"/>
                <w:szCs w:val="20"/>
              </w:rPr>
            </w:pP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D12982" w:rsidRDefault="00D12982" w:rsidP="00512EE6">
            <w:pPr>
              <w:jc w:val="both"/>
              <w:rPr>
                <w:rFonts w:ascii="Gill Sans MT" w:hAnsi="Gill Sans MT"/>
                <w:sz w:val="20"/>
                <w:szCs w:val="20"/>
              </w:rPr>
            </w:pPr>
            <w:r>
              <w:rPr>
                <w:rFonts w:ascii="Gill Sans MT" w:hAnsi="Gill Sans MT"/>
                <w:sz w:val="20"/>
                <w:szCs w:val="20"/>
              </w:rPr>
              <w:t>E</w:t>
            </w:r>
          </w:p>
          <w:p w:rsidR="00F61320" w:rsidRDefault="00F61320" w:rsidP="00512EE6">
            <w:pPr>
              <w:jc w:val="both"/>
              <w:rPr>
                <w:rFonts w:ascii="Gill Sans MT" w:hAnsi="Gill Sans MT"/>
                <w:sz w:val="20"/>
                <w:szCs w:val="20"/>
              </w:rPr>
            </w:pPr>
          </w:p>
          <w:p w:rsidR="00F61320" w:rsidRDefault="00F61320" w:rsidP="00512EE6">
            <w:pPr>
              <w:jc w:val="both"/>
              <w:rPr>
                <w:rFonts w:ascii="Gill Sans MT" w:hAnsi="Gill Sans MT"/>
                <w:sz w:val="20"/>
                <w:szCs w:val="20"/>
              </w:rPr>
            </w:pPr>
            <w:r>
              <w:rPr>
                <w:rFonts w:ascii="Gill Sans MT" w:hAnsi="Gill Sans MT"/>
                <w:sz w:val="20"/>
                <w:szCs w:val="20"/>
              </w:rPr>
              <w:t>E</w:t>
            </w:r>
          </w:p>
        </w:tc>
      </w:tr>
    </w:tbl>
    <w:p w:rsidR="00C84F63" w:rsidRDefault="00C84F63" w:rsidP="00D536B2">
      <w:pPr>
        <w:ind w:firstLine="360"/>
        <w:rPr>
          <w:rFonts w:ascii="Gill Sans MT" w:hAnsi="Gill Sans MT"/>
          <w:b/>
        </w:rPr>
      </w:pPr>
    </w:p>
    <w:p w:rsidR="00D536B2" w:rsidRDefault="00D536B2" w:rsidP="00D536B2">
      <w:pPr>
        <w:ind w:firstLine="360"/>
        <w:rPr>
          <w:rFonts w:ascii="Gill Sans MT" w:hAnsi="Gill Sans MT"/>
          <w:b/>
        </w:rPr>
      </w:pPr>
      <w:r>
        <w:rPr>
          <w:rFonts w:ascii="Gill Sans MT" w:hAnsi="Gill Sans MT"/>
          <w:b/>
        </w:rPr>
        <w:lastRenderedPageBreak/>
        <w:t xml:space="preserve">Berkshire Maestros </w:t>
      </w:r>
      <w:r w:rsidRPr="002B047D">
        <w:rPr>
          <w:rFonts w:ascii="Gill Sans MT" w:hAnsi="Gill Sans MT"/>
          <w:b/>
        </w:rPr>
        <w:t>Vision</w:t>
      </w:r>
    </w:p>
    <w:p w:rsidR="00D536B2" w:rsidRPr="002B047D" w:rsidRDefault="00D536B2" w:rsidP="00D536B2">
      <w:pPr>
        <w:ind w:firstLine="360"/>
        <w:rPr>
          <w:rFonts w:ascii="Gill Sans MT" w:hAnsi="Gill Sans MT"/>
          <w:sz w:val="20"/>
          <w:szCs w:val="20"/>
        </w:rPr>
      </w:pPr>
      <w:r w:rsidRPr="002B047D">
        <w:rPr>
          <w:rFonts w:ascii="Gill Sans MT" w:hAnsi="Gill Sans MT"/>
          <w:sz w:val="20"/>
          <w:szCs w:val="20"/>
        </w:rPr>
        <w:t>All children and young people in Berkshire will experience an inspirational, high quality musical education.</w:t>
      </w:r>
    </w:p>
    <w:p w:rsidR="00D536B2" w:rsidRPr="00D536B2" w:rsidRDefault="00D536B2" w:rsidP="00D536B2">
      <w:pPr>
        <w:pStyle w:val="NormalWeb"/>
        <w:ind w:firstLine="360"/>
        <w:rPr>
          <w:rFonts w:ascii="Gill Sans MT" w:hAnsi="Gill Sans MT"/>
          <w:b/>
          <w:sz w:val="22"/>
          <w:szCs w:val="22"/>
        </w:rPr>
      </w:pPr>
      <w:r w:rsidRPr="00D536B2">
        <w:rPr>
          <w:rFonts w:ascii="Gill Sans MT" w:hAnsi="Gill Sans MT"/>
          <w:b/>
          <w:sz w:val="22"/>
          <w:szCs w:val="22"/>
        </w:rPr>
        <w:t>Berkshire Maestros Core Values</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Ambition and access for every child and young person</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Excellence in practice</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Commitment to our partnerships and community working</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Respect, professionalism and investment in our colleagues</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Effective and evolving  communication</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Positive and proactive approach</w:t>
      </w:r>
    </w:p>
    <w:p w:rsidR="00D536B2" w:rsidRPr="002B047D" w:rsidRDefault="00D536B2" w:rsidP="00D536B2">
      <w:pPr>
        <w:pStyle w:val="NoSpacing"/>
        <w:numPr>
          <w:ilvl w:val="0"/>
          <w:numId w:val="3"/>
        </w:numPr>
        <w:rPr>
          <w:rFonts w:ascii="Gill Sans MT" w:hAnsi="Gill Sans MT"/>
          <w:sz w:val="20"/>
          <w:szCs w:val="20"/>
        </w:rPr>
      </w:pPr>
      <w:r w:rsidRPr="002B047D">
        <w:rPr>
          <w:rFonts w:ascii="Gill Sans MT" w:hAnsi="Gill Sans MT"/>
          <w:sz w:val="20"/>
          <w:szCs w:val="20"/>
        </w:rPr>
        <w:t>Determination to drive continuous improvement and embrace change</w:t>
      </w:r>
    </w:p>
    <w:p w:rsidR="00D536B2" w:rsidRDefault="00D536B2" w:rsidP="001D06B0">
      <w:pPr>
        <w:pStyle w:val="ListParagraph"/>
        <w:tabs>
          <w:tab w:val="left" w:pos="6900"/>
        </w:tabs>
        <w:rPr>
          <w:rFonts w:ascii="Gill Sans MT" w:hAnsi="Gill Sans MT"/>
        </w:rPr>
      </w:pPr>
    </w:p>
    <w:sectPr w:rsidR="00D536B2" w:rsidSect="00D95C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FE2" w:rsidRDefault="009C6FE2" w:rsidP="00115691">
      <w:pPr>
        <w:spacing w:after="0" w:line="240" w:lineRule="auto"/>
      </w:pPr>
      <w:r>
        <w:separator/>
      </w:r>
    </w:p>
  </w:endnote>
  <w:endnote w:type="continuationSeparator" w:id="0">
    <w:p w:rsidR="009C6FE2" w:rsidRDefault="009C6FE2" w:rsidP="0011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WGamekeys MT">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91" w:rsidRDefault="00B06BA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Senior Leader – </w:t>
    </w:r>
    <w:r w:rsidR="00FE0FE4">
      <w:rPr>
        <w:rFonts w:asciiTheme="majorHAnsi" w:eastAsiaTheme="majorEastAsia" w:hAnsiTheme="majorHAnsi" w:cstheme="majorBidi"/>
      </w:rPr>
      <w:t>Curriculum &amp; Early Years</w:t>
    </w:r>
    <w:r>
      <w:rPr>
        <w:rFonts w:asciiTheme="majorHAnsi" w:eastAsiaTheme="majorEastAsia" w:hAnsiTheme="majorHAnsi" w:cstheme="majorBidi"/>
      </w:rPr>
      <w:t xml:space="preserve"> JD</w:t>
    </w:r>
  </w:p>
  <w:p w:rsidR="00115691" w:rsidRDefault="0011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FE2" w:rsidRDefault="009C6FE2" w:rsidP="00115691">
      <w:pPr>
        <w:spacing w:after="0" w:line="240" w:lineRule="auto"/>
      </w:pPr>
      <w:r>
        <w:separator/>
      </w:r>
    </w:p>
  </w:footnote>
  <w:footnote w:type="continuationSeparator" w:id="0">
    <w:p w:rsidR="009C6FE2" w:rsidRDefault="009C6FE2" w:rsidP="0011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51"/>
    <w:multiLevelType w:val="hybridMultilevel"/>
    <w:tmpl w:val="EB1659AA"/>
    <w:lvl w:ilvl="0" w:tplc="7BDE903C">
      <w:numFmt w:val="bullet"/>
      <w:lvlText w:val=""/>
      <w:lvlJc w:val="left"/>
      <w:pPr>
        <w:tabs>
          <w:tab w:val="num" w:pos="1953"/>
        </w:tabs>
        <w:ind w:left="1953" w:hanging="360"/>
      </w:pPr>
      <w:rPr>
        <w:rFonts w:ascii="Symbol" w:eastAsia="Helvetica" w:hAnsi="Symbol" w:cs="Helvetica" w:hint="default"/>
        <w:color w:val="auto"/>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DF5226C"/>
    <w:multiLevelType w:val="hybridMultilevel"/>
    <w:tmpl w:val="90B4C93A"/>
    <w:lvl w:ilvl="0" w:tplc="7BDE903C">
      <w:numFmt w:val="bullet"/>
      <w:lvlText w:val=""/>
      <w:lvlJc w:val="left"/>
      <w:pPr>
        <w:tabs>
          <w:tab w:val="num" w:pos="1440"/>
        </w:tabs>
        <w:ind w:left="1440" w:hanging="360"/>
      </w:pPr>
      <w:rPr>
        <w:rFonts w:ascii="Symbol" w:eastAsia="SWGamekeys MT" w:hAnsi="Symbol" w:cs="SWGamekeys MT"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7093"/>
    <w:multiLevelType w:val="hybridMultilevel"/>
    <w:tmpl w:val="055AD112"/>
    <w:lvl w:ilvl="0" w:tplc="7BDE903C">
      <w:numFmt w:val="bullet"/>
      <w:lvlText w:val=""/>
      <w:lvlJc w:val="left"/>
      <w:pPr>
        <w:tabs>
          <w:tab w:val="num" w:pos="1440"/>
        </w:tabs>
        <w:ind w:left="1440" w:hanging="360"/>
      </w:pPr>
      <w:rPr>
        <w:rFonts w:ascii="Symbol" w:eastAsia="Helvetica" w:hAnsi="Symbol" w:cs="Helvetica" w:hint="default"/>
        <w:b/>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63522"/>
    <w:multiLevelType w:val="hybridMultilevel"/>
    <w:tmpl w:val="431C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858E0"/>
    <w:multiLevelType w:val="hybridMultilevel"/>
    <w:tmpl w:val="9BF6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E2FE1"/>
    <w:multiLevelType w:val="hybridMultilevel"/>
    <w:tmpl w:val="DD521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A5A97"/>
    <w:multiLevelType w:val="hybridMultilevel"/>
    <w:tmpl w:val="B57E43CE"/>
    <w:lvl w:ilvl="0" w:tplc="6804C56C">
      <w:start w:val="1"/>
      <w:numFmt w:val="bullet"/>
      <w:lvlText w:val=""/>
      <w:lvlJc w:val="left"/>
      <w:pPr>
        <w:tabs>
          <w:tab w:val="num" w:pos="1440"/>
        </w:tabs>
        <w:ind w:left="1440" w:hanging="360"/>
      </w:pPr>
      <w:rPr>
        <w:rFonts w:ascii="Symbol" w:hAnsi="Symbol" w:hint="default"/>
        <w:b/>
        <w:i w:val="0"/>
        <w:color w:val="auto"/>
        <w:sz w:val="16"/>
        <w:szCs w:val="16"/>
      </w:rPr>
    </w:lvl>
    <w:lvl w:ilvl="1" w:tplc="7BDE903C">
      <w:numFmt w:val="bullet"/>
      <w:lvlText w:val=""/>
      <w:lvlJc w:val="left"/>
      <w:pPr>
        <w:tabs>
          <w:tab w:val="num" w:pos="1440"/>
        </w:tabs>
        <w:ind w:left="1440" w:hanging="360"/>
      </w:pPr>
      <w:rPr>
        <w:rFonts w:ascii="Symbol" w:eastAsia="Times New Roman" w:hAnsi="Symbol" w:cs="Times New Roman" w:hint="default"/>
        <w:b/>
        <w:i w:val="0"/>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146E5"/>
    <w:multiLevelType w:val="hybridMultilevel"/>
    <w:tmpl w:val="1A0EFD14"/>
    <w:lvl w:ilvl="0" w:tplc="0E02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572D5F"/>
    <w:multiLevelType w:val="hybridMultilevel"/>
    <w:tmpl w:val="9DF4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04B91"/>
    <w:multiLevelType w:val="hybridMultilevel"/>
    <w:tmpl w:val="9AEE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76C1A"/>
    <w:multiLevelType w:val="hybridMultilevel"/>
    <w:tmpl w:val="406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301C1"/>
    <w:multiLevelType w:val="hybridMultilevel"/>
    <w:tmpl w:val="156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B32961"/>
    <w:multiLevelType w:val="hybridMultilevel"/>
    <w:tmpl w:val="7376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D2236"/>
    <w:multiLevelType w:val="hybridMultilevel"/>
    <w:tmpl w:val="533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C7FC3"/>
    <w:multiLevelType w:val="hybridMultilevel"/>
    <w:tmpl w:val="D576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B360F"/>
    <w:multiLevelType w:val="hybridMultilevel"/>
    <w:tmpl w:val="1FC65A42"/>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46DAC"/>
    <w:multiLevelType w:val="hybridMultilevel"/>
    <w:tmpl w:val="237241E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5A57262"/>
    <w:multiLevelType w:val="hybridMultilevel"/>
    <w:tmpl w:val="62FA7F84"/>
    <w:lvl w:ilvl="0" w:tplc="8A741110">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63646B4">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741CAF"/>
    <w:multiLevelType w:val="hybridMultilevel"/>
    <w:tmpl w:val="237241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C310C"/>
    <w:multiLevelType w:val="hybridMultilevel"/>
    <w:tmpl w:val="AA60B19C"/>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284767"/>
    <w:multiLevelType w:val="hybridMultilevel"/>
    <w:tmpl w:val="B11044FA"/>
    <w:lvl w:ilvl="0" w:tplc="7A767D78">
      <w:start w:val="1"/>
      <w:numFmt w:val="bullet"/>
      <w:lvlText w:val=""/>
      <w:lvlJc w:val="left"/>
      <w:pPr>
        <w:tabs>
          <w:tab w:val="num" w:pos="1440"/>
        </w:tabs>
        <w:ind w:left="1440" w:hanging="360"/>
      </w:pPr>
      <w:rPr>
        <w:rFonts w:ascii="Symbol" w:hAnsi="Symbol" w:hint="default"/>
        <w:b/>
        <w:i w:val="0"/>
        <w:color w:val="auto"/>
        <w:sz w:val="16"/>
        <w:szCs w:val="16"/>
      </w:rPr>
    </w:lvl>
    <w:lvl w:ilvl="1" w:tplc="964C6584">
      <w:start w:val="1"/>
      <w:numFmt w:val="bullet"/>
      <w:lvlText w:val=""/>
      <w:lvlJc w:val="left"/>
      <w:pPr>
        <w:tabs>
          <w:tab w:val="num" w:pos="1440"/>
        </w:tabs>
        <w:ind w:left="1440" w:hanging="360"/>
      </w:pPr>
      <w:rPr>
        <w:rFonts w:ascii="Symbol" w:hAnsi="Symbol" w:hint="default"/>
        <w:b/>
        <w:i w:val="0"/>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3C5517"/>
    <w:multiLevelType w:val="hybridMultilevel"/>
    <w:tmpl w:val="3E74663A"/>
    <w:lvl w:ilvl="0" w:tplc="7BDE903C">
      <w:numFmt w:val="bullet"/>
      <w:lvlText w:val=""/>
      <w:lvlJc w:val="left"/>
      <w:pPr>
        <w:tabs>
          <w:tab w:val="num" w:pos="1440"/>
        </w:tabs>
        <w:ind w:left="1440" w:hanging="360"/>
      </w:pPr>
      <w:rPr>
        <w:rFonts w:ascii="Symbol" w:eastAsia="Times New Roman"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501294"/>
    <w:multiLevelType w:val="hybridMultilevel"/>
    <w:tmpl w:val="F2D22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5643F3"/>
    <w:multiLevelType w:val="hybridMultilevel"/>
    <w:tmpl w:val="19F8A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85A04"/>
    <w:multiLevelType w:val="hybridMultilevel"/>
    <w:tmpl w:val="2AFC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EC7E14"/>
    <w:multiLevelType w:val="hybridMultilevel"/>
    <w:tmpl w:val="D58A9B3C"/>
    <w:lvl w:ilvl="0" w:tplc="E724CDBA">
      <w:start w:val="1"/>
      <w:numFmt w:val="bullet"/>
      <w:lvlText w:val=""/>
      <w:lvlJc w:val="left"/>
      <w:pPr>
        <w:tabs>
          <w:tab w:val="num" w:pos="1440"/>
        </w:tabs>
        <w:ind w:left="1440" w:hanging="360"/>
      </w:pPr>
      <w:rPr>
        <w:rFonts w:ascii="Symbol" w:hAnsi="Symbol" w:hint="default"/>
        <w:b/>
        <w:i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473A1"/>
    <w:multiLevelType w:val="hybridMultilevel"/>
    <w:tmpl w:val="33B89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D5EB4"/>
    <w:multiLevelType w:val="hybridMultilevel"/>
    <w:tmpl w:val="BCF8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85788C"/>
    <w:multiLevelType w:val="hybridMultilevel"/>
    <w:tmpl w:val="ABAA2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7"/>
  </w:num>
  <w:num w:numId="4">
    <w:abstractNumId w:val="8"/>
  </w:num>
  <w:num w:numId="5">
    <w:abstractNumId w:val="23"/>
  </w:num>
  <w:num w:numId="6">
    <w:abstractNumId w:val="11"/>
  </w:num>
  <w:num w:numId="7">
    <w:abstractNumId w:val="16"/>
  </w:num>
  <w:num w:numId="8">
    <w:abstractNumId w:val="18"/>
  </w:num>
  <w:num w:numId="9">
    <w:abstractNumId w:val="4"/>
  </w:num>
  <w:num w:numId="10">
    <w:abstractNumId w:val="12"/>
  </w:num>
  <w:num w:numId="11">
    <w:abstractNumId w:val="28"/>
  </w:num>
  <w:num w:numId="12">
    <w:abstractNumId w:val="2"/>
  </w:num>
  <w:num w:numId="13">
    <w:abstractNumId w:val="0"/>
  </w:num>
  <w:num w:numId="14">
    <w:abstractNumId w:val="10"/>
  </w:num>
  <w:num w:numId="15">
    <w:abstractNumId w:val="25"/>
  </w:num>
  <w:num w:numId="16">
    <w:abstractNumId w:val="29"/>
  </w:num>
  <w:num w:numId="17">
    <w:abstractNumId w:val="13"/>
  </w:num>
  <w:num w:numId="18">
    <w:abstractNumId w:val="19"/>
  </w:num>
  <w:num w:numId="19">
    <w:abstractNumId w:val="5"/>
  </w:num>
  <w:num w:numId="20">
    <w:abstractNumId w:val="24"/>
  </w:num>
  <w:num w:numId="21">
    <w:abstractNumId w:val="27"/>
  </w:num>
  <w:num w:numId="22">
    <w:abstractNumId w:val="3"/>
  </w:num>
  <w:num w:numId="23">
    <w:abstractNumId w:val="21"/>
  </w:num>
  <w:num w:numId="24">
    <w:abstractNumId w:val="1"/>
  </w:num>
  <w:num w:numId="25">
    <w:abstractNumId w:val="6"/>
  </w:num>
  <w:num w:numId="26">
    <w:abstractNumId w:val="26"/>
  </w:num>
  <w:num w:numId="27">
    <w:abstractNumId w:val="20"/>
  </w:num>
  <w:num w:numId="28">
    <w:abstractNumId w:val="15"/>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20"/>
    <w:rsid w:val="00003A81"/>
    <w:rsid w:val="00034437"/>
    <w:rsid w:val="00053A20"/>
    <w:rsid w:val="000645C7"/>
    <w:rsid w:val="000662B6"/>
    <w:rsid w:val="000C0AAD"/>
    <w:rsid w:val="000C26ED"/>
    <w:rsid w:val="000D01ED"/>
    <w:rsid w:val="00115691"/>
    <w:rsid w:val="00135541"/>
    <w:rsid w:val="00152A55"/>
    <w:rsid w:val="001746D6"/>
    <w:rsid w:val="0018319F"/>
    <w:rsid w:val="001B137B"/>
    <w:rsid w:val="001D06B0"/>
    <w:rsid w:val="001F6AA4"/>
    <w:rsid w:val="002174CD"/>
    <w:rsid w:val="00217613"/>
    <w:rsid w:val="002177EB"/>
    <w:rsid w:val="00222DCC"/>
    <w:rsid w:val="00254D7A"/>
    <w:rsid w:val="00287E23"/>
    <w:rsid w:val="00291E15"/>
    <w:rsid w:val="00293675"/>
    <w:rsid w:val="002A52AA"/>
    <w:rsid w:val="002A6E03"/>
    <w:rsid w:val="002B047D"/>
    <w:rsid w:val="002B6580"/>
    <w:rsid w:val="002C5B29"/>
    <w:rsid w:val="002E252D"/>
    <w:rsid w:val="00304271"/>
    <w:rsid w:val="0031263B"/>
    <w:rsid w:val="00324963"/>
    <w:rsid w:val="00341170"/>
    <w:rsid w:val="00384195"/>
    <w:rsid w:val="003A4498"/>
    <w:rsid w:val="003B608A"/>
    <w:rsid w:val="003B77D6"/>
    <w:rsid w:val="003C42D0"/>
    <w:rsid w:val="003C7E98"/>
    <w:rsid w:val="003D0934"/>
    <w:rsid w:val="00404C46"/>
    <w:rsid w:val="00424B22"/>
    <w:rsid w:val="00435348"/>
    <w:rsid w:val="004409C3"/>
    <w:rsid w:val="0044706F"/>
    <w:rsid w:val="00466676"/>
    <w:rsid w:val="00486A6D"/>
    <w:rsid w:val="00497B05"/>
    <w:rsid w:val="004B5AA5"/>
    <w:rsid w:val="004B7B09"/>
    <w:rsid w:val="004C68DF"/>
    <w:rsid w:val="004D667F"/>
    <w:rsid w:val="00526313"/>
    <w:rsid w:val="00527274"/>
    <w:rsid w:val="0053319E"/>
    <w:rsid w:val="00536471"/>
    <w:rsid w:val="00547B97"/>
    <w:rsid w:val="00594539"/>
    <w:rsid w:val="005A1FBF"/>
    <w:rsid w:val="005C2B46"/>
    <w:rsid w:val="005C7DAA"/>
    <w:rsid w:val="005D1F20"/>
    <w:rsid w:val="005D748B"/>
    <w:rsid w:val="005E063A"/>
    <w:rsid w:val="005F0F88"/>
    <w:rsid w:val="00655327"/>
    <w:rsid w:val="00690B68"/>
    <w:rsid w:val="007E59CA"/>
    <w:rsid w:val="008022AD"/>
    <w:rsid w:val="0081376B"/>
    <w:rsid w:val="00813A41"/>
    <w:rsid w:val="008143B2"/>
    <w:rsid w:val="00816956"/>
    <w:rsid w:val="00845622"/>
    <w:rsid w:val="0088380F"/>
    <w:rsid w:val="008868E2"/>
    <w:rsid w:val="00893D4B"/>
    <w:rsid w:val="008C64C4"/>
    <w:rsid w:val="008C6821"/>
    <w:rsid w:val="008D3E8B"/>
    <w:rsid w:val="008D58F8"/>
    <w:rsid w:val="008D7D61"/>
    <w:rsid w:val="00900F0B"/>
    <w:rsid w:val="00963366"/>
    <w:rsid w:val="009C2FE9"/>
    <w:rsid w:val="009C6FE2"/>
    <w:rsid w:val="009C7374"/>
    <w:rsid w:val="00A037B0"/>
    <w:rsid w:val="00A12324"/>
    <w:rsid w:val="00A24189"/>
    <w:rsid w:val="00A61828"/>
    <w:rsid w:val="00A748F5"/>
    <w:rsid w:val="00A81BF1"/>
    <w:rsid w:val="00A94701"/>
    <w:rsid w:val="00AB03CD"/>
    <w:rsid w:val="00AD0194"/>
    <w:rsid w:val="00AD22E3"/>
    <w:rsid w:val="00AD5B56"/>
    <w:rsid w:val="00AE3805"/>
    <w:rsid w:val="00AF3868"/>
    <w:rsid w:val="00AF4049"/>
    <w:rsid w:val="00B06BA7"/>
    <w:rsid w:val="00B433CF"/>
    <w:rsid w:val="00B467B5"/>
    <w:rsid w:val="00B723F5"/>
    <w:rsid w:val="00B90D34"/>
    <w:rsid w:val="00B95026"/>
    <w:rsid w:val="00BA002C"/>
    <w:rsid w:val="00BA22EF"/>
    <w:rsid w:val="00BB6B01"/>
    <w:rsid w:val="00BC68EC"/>
    <w:rsid w:val="00BE6AAD"/>
    <w:rsid w:val="00BF6009"/>
    <w:rsid w:val="00C20238"/>
    <w:rsid w:val="00C5300E"/>
    <w:rsid w:val="00C61D27"/>
    <w:rsid w:val="00C76634"/>
    <w:rsid w:val="00C7780D"/>
    <w:rsid w:val="00C81C14"/>
    <w:rsid w:val="00C84F63"/>
    <w:rsid w:val="00C94B5A"/>
    <w:rsid w:val="00CD13ED"/>
    <w:rsid w:val="00D12982"/>
    <w:rsid w:val="00D30DB0"/>
    <w:rsid w:val="00D5313F"/>
    <w:rsid w:val="00D536B2"/>
    <w:rsid w:val="00D5539D"/>
    <w:rsid w:val="00D60483"/>
    <w:rsid w:val="00D74A01"/>
    <w:rsid w:val="00D95CD7"/>
    <w:rsid w:val="00DA77C4"/>
    <w:rsid w:val="00DB2164"/>
    <w:rsid w:val="00DB2278"/>
    <w:rsid w:val="00DF2F09"/>
    <w:rsid w:val="00E22029"/>
    <w:rsid w:val="00E24574"/>
    <w:rsid w:val="00E339D3"/>
    <w:rsid w:val="00E50309"/>
    <w:rsid w:val="00E523BE"/>
    <w:rsid w:val="00E83255"/>
    <w:rsid w:val="00E84DC0"/>
    <w:rsid w:val="00EB33A3"/>
    <w:rsid w:val="00EC472E"/>
    <w:rsid w:val="00ED1E8E"/>
    <w:rsid w:val="00F479B7"/>
    <w:rsid w:val="00F61320"/>
    <w:rsid w:val="00F674B4"/>
    <w:rsid w:val="00F72225"/>
    <w:rsid w:val="00F83708"/>
    <w:rsid w:val="00FA0F28"/>
    <w:rsid w:val="00FB2D2C"/>
    <w:rsid w:val="00FD3118"/>
    <w:rsid w:val="00FE09A5"/>
    <w:rsid w:val="00FE0FE4"/>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39E42-2021-4469-998B-CACF0EED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D1F20"/>
    <w:pPr>
      <w:ind w:left="720"/>
      <w:contextualSpacing/>
    </w:pPr>
  </w:style>
  <w:style w:type="paragraph" w:styleId="NoSpacing">
    <w:name w:val="No Spacing"/>
    <w:uiPriority w:val="1"/>
    <w:qFormat/>
    <w:rsid w:val="005D1F20"/>
    <w:pPr>
      <w:spacing w:after="0" w:line="240" w:lineRule="auto"/>
    </w:pPr>
    <w:rPr>
      <w:rFonts w:ascii="Calibri" w:eastAsia="Calibri" w:hAnsi="Calibri" w:cs="Times New Roman"/>
    </w:rPr>
  </w:style>
  <w:style w:type="paragraph" w:styleId="NormalWeb">
    <w:name w:val="Normal (Web)"/>
    <w:basedOn w:val="Normal"/>
    <w:uiPriority w:val="99"/>
    <w:unhideWhenUsed/>
    <w:rsid w:val="005D1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20"/>
    <w:rPr>
      <w:rFonts w:ascii="Tahoma" w:hAnsi="Tahoma" w:cs="Tahoma"/>
      <w:sz w:val="16"/>
      <w:szCs w:val="16"/>
    </w:rPr>
  </w:style>
  <w:style w:type="paragraph" w:styleId="BodyText">
    <w:name w:val="Body Text"/>
    <w:basedOn w:val="Normal"/>
    <w:link w:val="BodyTextChar"/>
    <w:rsid w:val="00D95CD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95CD7"/>
    <w:rPr>
      <w:rFonts w:ascii="Arial" w:eastAsia="Times New Roman" w:hAnsi="Arial" w:cs="Times New Roman"/>
      <w:sz w:val="24"/>
      <w:szCs w:val="24"/>
    </w:rPr>
  </w:style>
  <w:style w:type="paragraph" w:styleId="Header">
    <w:name w:val="header"/>
    <w:basedOn w:val="Normal"/>
    <w:link w:val="HeaderChar"/>
    <w:uiPriority w:val="99"/>
    <w:unhideWhenUsed/>
    <w:rsid w:val="0011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91"/>
  </w:style>
  <w:style w:type="paragraph" w:styleId="Footer">
    <w:name w:val="footer"/>
    <w:basedOn w:val="Normal"/>
    <w:link w:val="FooterChar"/>
    <w:uiPriority w:val="99"/>
    <w:unhideWhenUsed/>
    <w:rsid w:val="0011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91"/>
  </w:style>
  <w:style w:type="paragraph" w:customStyle="1" w:styleId="p1">
    <w:name w:val="p1"/>
    <w:basedOn w:val="Normal"/>
    <w:rsid w:val="005D748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D748B"/>
    <w:rPr>
      <w:rFonts w:ascii=".SFUIText" w:hAnsi=".SFUIText" w:hint="default"/>
      <w:b w:val="0"/>
      <w:bCs w:val="0"/>
      <w:i w:val="0"/>
      <w:iCs w:val="0"/>
      <w:sz w:val="34"/>
      <w:szCs w:val="34"/>
    </w:rPr>
  </w:style>
  <w:style w:type="character" w:customStyle="1" w:styleId="apple-tab-span">
    <w:name w:val="apple-tab-span"/>
    <w:basedOn w:val="DefaultParagraphFont"/>
    <w:rsid w:val="00F72225"/>
  </w:style>
  <w:style w:type="table" w:styleId="TableGrid">
    <w:name w:val="Table Grid"/>
    <w:basedOn w:val="TableNormal"/>
    <w:uiPriority w:val="59"/>
    <w:rsid w:val="00A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B0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D7D61"/>
    <w:rPr>
      <w:sz w:val="16"/>
      <w:szCs w:val="16"/>
    </w:rPr>
  </w:style>
  <w:style w:type="paragraph" w:styleId="CommentText">
    <w:name w:val="annotation text"/>
    <w:basedOn w:val="Normal"/>
    <w:link w:val="CommentTextChar"/>
    <w:uiPriority w:val="99"/>
    <w:semiHidden/>
    <w:unhideWhenUsed/>
    <w:rsid w:val="008D7D61"/>
    <w:pPr>
      <w:spacing w:line="240" w:lineRule="auto"/>
    </w:pPr>
    <w:rPr>
      <w:sz w:val="20"/>
      <w:szCs w:val="20"/>
    </w:rPr>
  </w:style>
  <w:style w:type="character" w:customStyle="1" w:styleId="CommentTextChar">
    <w:name w:val="Comment Text Char"/>
    <w:basedOn w:val="DefaultParagraphFont"/>
    <w:link w:val="CommentText"/>
    <w:uiPriority w:val="99"/>
    <w:semiHidden/>
    <w:rsid w:val="008D7D61"/>
    <w:rPr>
      <w:sz w:val="20"/>
      <w:szCs w:val="20"/>
    </w:rPr>
  </w:style>
  <w:style w:type="paragraph" w:styleId="CommentSubject">
    <w:name w:val="annotation subject"/>
    <w:basedOn w:val="CommentText"/>
    <w:next w:val="CommentText"/>
    <w:link w:val="CommentSubjectChar"/>
    <w:uiPriority w:val="99"/>
    <w:semiHidden/>
    <w:unhideWhenUsed/>
    <w:rsid w:val="008D7D61"/>
    <w:rPr>
      <w:b/>
      <w:bCs/>
    </w:rPr>
  </w:style>
  <w:style w:type="character" w:customStyle="1" w:styleId="CommentSubjectChar">
    <w:name w:val="Comment Subject Char"/>
    <w:basedOn w:val="CommentTextChar"/>
    <w:link w:val="CommentSubject"/>
    <w:uiPriority w:val="99"/>
    <w:semiHidden/>
    <w:rsid w:val="008D7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159">
      <w:bodyDiv w:val="1"/>
      <w:marLeft w:val="0"/>
      <w:marRight w:val="0"/>
      <w:marTop w:val="0"/>
      <w:marBottom w:val="0"/>
      <w:divBdr>
        <w:top w:val="none" w:sz="0" w:space="0" w:color="auto"/>
        <w:left w:val="none" w:sz="0" w:space="0" w:color="auto"/>
        <w:bottom w:val="none" w:sz="0" w:space="0" w:color="auto"/>
        <w:right w:val="none" w:sz="0" w:space="0" w:color="auto"/>
      </w:divBdr>
    </w:div>
    <w:div w:id="708066171">
      <w:bodyDiv w:val="1"/>
      <w:marLeft w:val="0"/>
      <w:marRight w:val="0"/>
      <w:marTop w:val="0"/>
      <w:marBottom w:val="0"/>
      <w:divBdr>
        <w:top w:val="none" w:sz="0" w:space="0" w:color="auto"/>
        <w:left w:val="none" w:sz="0" w:space="0" w:color="auto"/>
        <w:bottom w:val="none" w:sz="0" w:space="0" w:color="auto"/>
        <w:right w:val="none" w:sz="0" w:space="0" w:color="auto"/>
      </w:divBdr>
      <w:divsChild>
        <w:div w:id="1043482143">
          <w:marLeft w:val="0"/>
          <w:marRight w:val="0"/>
          <w:marTop w:val="0"/>
          <w:marBottom w:val="0"/>
          <w:divBdr>
            <w:top w:val="none" w:sz="0" w:space="0" w:color="auto"/>
            <w:left w:val="none" w:sz="0" w:space="0" w:color="auto"/>
            <w:bottom w:val="none" w:sz="0" w:space="0" w:color="auto"/>
            <w:right w:val="none" w:sz="0" w:space="0" w:color="auto"/>
          </w:divBdr>
          <w:divsChild>
            <w:div w:id="237328568">
              <w:marLeft w:val="0"/>
              <w:marRight w:val="0"/>
              <w:marTop w:val="0"/>
              <w:marBottom w:val="0"/>
              <w:divBdr>
                <w:top w:val="none" w:sz="0" w:space="0" w:color="auto"/>
                <w:left w:val="none" w:sz="0" w:space="0" w:color="auto"/>
                <w:bottom w:val="none" w:sz="0" w:space="0" w:color="auto"/>
                <w:right w:val="none" w:sz="0" w:space="0" w:color="auto"/>
              </w:divBdr>
            </w:div>
            <w:div w:id="964577141">
              <w:marLeft w:val="0"/>
              <w:marRight w:val="0"/>
              <w:marTop w:val="0"/>
              <w:marBottom w:val="0"/>
              <w:divBdr>
                <w:top w:val="none" w:sz="0" w:space="0" w:color="auto"/>
                <w:left w:val="none" w:sz="0" w:space="0" w:color="auto"/>
                <w:bottom w:val="none" w:sz="0" w:space="0" w:color="auto"/>
                <w:right w:val="none" w:sz="0" w:space="0" w:color="auto"/>
              </w:divBdr>
            </w:div>
            <w:div w:id="2061393083">
              <w:marLeft w:val="0"/>
              <w:marRight w:val="0"/>
              <w:marTop w:val="0"/>
              <w:marBottom w:val="0"/>
              <w:divBdr>
                <w:top w:val="none" w:sz="0" w:space="0" w:color="auto"/>
                <w:left w:val="none" w:sz="0" w:space="0" w:color="auto"/>
                <w:bottom w:val="none" w:sz="0" w:space="0" w:color="auto"/>
                <w:right w:val="none" w:sz="0" w:space="0" w:color="auto"/>
              </w:divBdr>
            </w:div>
            <w:div w:id="275522713">
              <w:marLeft w:val="0"/>
              <w:marRight w:val="0"/>
              <w:marTop w:val="0"/>
              <w:marBottom w:val="0"/>
              <w:divBdr>
                <w:top w:val="none" w:sz="0" w:space="0" w:color="auto"/>
                <w:left w:val="none" w:sz="0" w:space="0" w:color="auto"/>
                <w:bottom w:val="none" w:sz="0" w:space="0" w:color="auto"/>
                <w:right w:val="none" w:sz="0" w:space="0" w:color="auto"/>
              </w:divBdr>
            </w:div>
            <w:div w:id="334305640">
              <w:marLeft w:val="0"/>
              <w:marRight w:val="0"/>
              <w:marTop w:val="0"/>
              <w:marBottom w:val="0"/>
              <w:divBdr>
                <w:top w:val="none" w:sz="0" w:space="0" w:color="auto"/>
                <w:left w:val="none" w:sz="0" w:space="0" w:color="auto"/>
                <w:bottom w:val="none" w:sz="0" w:space="0" w:color="auto"/>
                <w:right w:val="none" w:sz="0" w:space="0" w:color="auto"/>
              </w:divBdr>
            </w:div>
            <w:div w:id="682512104">
              <w:marLeft w:val="0"/>
              <w:marRight w:val="0"/>
              <w:marTop w:val="0"/>
              <w:marBottom w:val="0"/>
              <w:divBdr>
                <w:top w:val="none" w:sz="0" w:space="0" w:color="auto"/>
                <w:left w:val="none" w:sz="0" w:space="0" w:color="auto"/>
                <w:bottom w:val="none" w:sz="0" w:space="0" w:color="auto"/>
                <w:right w:val="none" w:sz="0" w:space="0" w:color="auto"/>
              </w:divBdr>
            </w:div>
            <w:div w:id="1285424750">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315957227">
              <w:marLeft w:val="0"/>
              <w:marRight w:val="0"/>
              <w:marTop w:val="0"/>
              <w:marBottom w:val="0"/>
              <w:divBdr>
                <w:top w:val="none" w:sz="0" w:space="0" w:color="auto"/>
                <w:left w:val="none" w:sz="0" w:space="0" w:color="auto"/>
                <w:bottom w:val="none" w:sz="0" w:space="0" w:color="auto"/>
                <w:right w:val="none" w:sz="0" w:space="0" w:color="auto"/>
              </w:divBdr>
            </w:div>
            <w:div w:id="467745229">
              <w:marLeft w:val="0"/>
              <w:marRight w:val="0"/>
              <w:marTop w:val="0"/>
              <w:marBottom w:val="0"/>
              <w:divBdr>
                <w:top w:val="none" w:sz="0" w:space="0" w:color="auto"/>
                <w:left w:val="none" w:sz="0" w:space="0" w:color="auto"/>
                <w:bottom w:val="none" w:sz="0" w:space="0" w:color="auto"/>
                <w:right w:val="none" w:sz="0" w:space="0" w:color="auto"/>
              </w:divBdr>
            </w:div>
            <w:div w:id="1944415163">
              <w:marLeft w:val="0"/>
              <w:marRight w:val="0"/>
              <w:marTop w:val="0"/>
              <w:marBottom w:val="0"/>
              <w:divBdr>
                <w:top w:val="none" w:sz="0" w:space="0" w:color="auto"/>
                <w:left w:val="none" w:sz="0" w:space="0" w:color="auto"/>
                <w:bottom w:val="none" w:sz="0" w:space="0" w:color="auto"/>
                <w:right w:val="none" w:sz="0" w:space="0" w:color="auto"/>
              </w:divBdr>
            </w:div>
            <w:div w:id="516238434">
              <w:marLeft w:val="0"/>
              <w:marRight w:val="0"/>
              <w:marTop w:val="0"/>
              <w:marBottom w:val="0"/>
              <w:divBdr>
                <w:top w:val="none" w:sz="0" w:space="0" w:color="auto"/>
                <w:left w:val="none" w:sz="0" w:space="0" w:color="auto"/>
                <w:bottom w:val="none" w:sz="0" w:space="0" w:color="auto"/>
                <w:right w:val="none" w:sz="0" w:space="0" w:color="auto"/>
              </w:divBdr>
            </w:div>
            <w:div w:id="1085569326">
              <w:marLeft w:val="0"/>
              <w:marRight w:val="0"/>
              <w:marTop w:val="0"/>
              <w:marBottom w:val="0"/>
              <w:divBdr>
                <w:top w:val="none" w:sz="0" w:space="0" w:color="auto"/>
                <w:left w:val="none" w:sz="0" w:space="0" w:color="auto"/>
                <w:bottom w:val="none" w:sz="0" w:space="0" w:color="auto"/>
                <w:right w:val="none" w:sz="0" w:space="0" w:color="auto"/>
              </w:divBdr>
            </w:div>
            <w:div w:id="2136369719">
              <w:marLeft w:val="0"/>
              <w:marRight w:val="0"/>
              <w:marTop w:val="0"/>
              <w:marBottom w:val="0"/>
              <w:divBdr>
                <w:top w:val="none" w:sz="0" w:space="0" w:color="auto"/>
                <w:left w:val="none" w:sz="0" w:space="0" w:color="auto"/>
                <w:bottom w:val="none" w:sz="0" w:space="0" w:color="auto"/>
                <w:right w:val="none" w:sz="0" w:space="0" w:color="auto"/>
              </w:divBdr>
            </w:div>
            <w:div w:id="1808860326">
              <w:marLeft w:val="0"/>
              <w:marRight w:val="0"/>
              <w:marTop w:val="0"/>
              <w:marBottom w:val="0"/>
              <w:divBdr>
                <w:top w:val="none" w:sz="0" w:space="0" w:color="auto"/>
                <w:left w:val="none" w:sz="0" w:space="0" w:color="auto"/>
                <w:bottom w:val="none" w:sz="0" w:space="0" w:color="auto"/>
                <w:right w:val="none" w:sz="0" w:space="0" w:color="auto"/>
              </w:divBdr>
            </w:div>
            <w:div w:id="1521509312">
              <w:marLeft w:val="0"/>
              <w:marRight w:val="0"/>
              <w:marTop w:val="0"/>
              <w:marBottom w:val="0"/>
              <w:divBdr>
                <w:top w:val="none" w:sz="0" w:space="0" w:color="auto"/>
                <w:left w:val="none" w:sz="0" w:space="0" w:color="auto"/>
                <w:bottom w:val="none" w:sz="0" w:space="0" w:color="auto"/>
                <w:right w:val="none" w:sz="0" w:space="0" w:color="auto"/>
              </w:divBdr>
            </w:div>
            <w:div w:id="1563324362">
              <w:marLeft w:val="0"/>
              <w:marRight w:val="0"/>
              <w:marTop w:val="0"/>
              <w:marBottom w:val="0"/>
              <w:divBdr>
                <w:top w:val="none" w:sz="0" w:space="0" w:color="auto"/>
                <w:left w:val="none" w:sz="0" w:space="0" w:color="auto"/>
                <w:bottom w:val="none" w:sz="0" w:space="0" w:color="auto"/>
                <w:right w:val="none" w:sz="0" w:space="0" w:color="auto"/>
              </w:divBdr>
            </w:div>
            <w:div w:id="1288510639">
              <w:marLeft w:val="0"/>
              <w:marRight w:val="0"/>
              <w:marTop w:val="0"/>
              <w:marBottom w:val="0"/>
              <w:divBdr>
                <w:top w:val="none" w:sz="0" w:space="0" w:color="auto"/>
                <w:left w:val="none" w:sz="0" w:space="0" w:color="auto"/>
                <w:bottom w:val="none" w:sz="0" w:space="0" w:color="auto"/>
                <w:right w:val="none" w:sz="0" w:space="0" w:color="auto"/>
              </w:divBdr>
            </w:div>
            <w:div w:id="150607576">
              <w:marLeft w:val="0"/>
              <w:marRight w:val="0"/>
              <w:marTop w:val="0"/>
              <w:marBottom w:val="0"/>
              <w:divBdr>
                <w:top w:val="none" w:sz="0" w:space="0" w:color="auto"/>
                <w:left w:val="none" w:sz="0" w:space="0" w:color="auto"/>
                <w:bottom w:val="none" w:sz="0" w:space="0" w:color="auto"/>
                <w:right w:val="none" w:sz="0" w:space="0" w:color="auto"/>
              </w:divBdr>
            </w:div>
            <w:div w:id="1687516011">
              <w:marLeft w:val="0"/>
              <w:marRight w:val="0"/>
              <w:marTop w:val="0"/>
              <w:marBottom w:val="0"/>
              <w:divBdr>
                <w:top w:val="none" w:sz="0" w:space="0" w:color="auto"/>
                <w:left w:val="none" w:sz="0" w:space="0" w:color="auto"/>
                <w:bottom w:val="none" w:sz="0" w:space="0" w:color="auto"/>
                <w:right w:val="none" w:sz="0" w:space="0" w:color="auto"/>
              </w:divBdr>
            </w:div>
            <w:div w:id="1917933323">
              <w:marLeft w:val="0"/>
              <w:marRight w:val="0"/>
              <w:marTop w:val="0"/>
              <w:marBottom w:val="0"/>
              <w:divBdr>
                <w:top w:val="none" w:sz="0" w:space="0" w:color="auto"/>
                <w:left w:val="none" w:sz="0" w:space="0" w:color="auto"/>
                <w:bottom w:val="none" w:sz="0" w:space="0" w:color="auto"/>
                <w:right w:val="none" w:sz="0" w:space="0" w:color="auto"/>
              </w:divBdr>
            </w:div>
            <w:div w:id="1598127454">
              <w:marLeft w:val="0"/>
              <w:marRight w:val="0"/>
              <w:marTop w:val="0"/>
              <w:marBottom w:val="0"/>
              <w:divBdr>
                <w:top w:val="none" w:sz="0" w:space="0" w:color="auto"/>
                <w:left w:val="none" w:sz="0" w:space="0" w:color="auto"/>
                <w:bottom w:val="none" w:sz="0" w:space="0" w:color="auto"/>
                <w:right w:val="none" w:sz="0" w:space="0" w:color="auto"/>
              </w:divBdr>
            </w:div>
            <w:div w:id="796294962">
              <w:marLeft w:val="0"/>
              <w:marRight w:val="0"/>
              <w:marTop w:val="0"/>
              <w:marBottom w:val="0"/>
              <w:divBdr>
                <w:top w:val="none" w:sz="0" w:space="0" w:color="auto"/>
                <w:left w:val="none" w:sz="0" w:space="0" w:color="auto"/>
                <w:bottom w:val="none" w:sz="0" w:space="0" w:color="auto"/>
                <w:right w:val="none" w:sz="0" w:space="0" w:color="auto"/>
              </w:divBdr>
            </w:div>
            <w:div w:id="1478960292">
              <w:marLeft w:val="0"/>
              <w:marRight w:val="0"/>
              <w:marTop w:val="0"/>
              <w:marBottom w:val="0"/>
              <w:divBdr>
                <w:top w:val="none" w:sz="0" w:space="0" w:color="auto"/>
                <w:left w:val="none" w:sz="0" w:space="0" w:color="auto"/>
                <w:bottom w:val="none" w:sz="0" w:space="0" w:color="auto"/>
                <w:right w:val="none" w:sz="0" w:space="0" w:color="auto"/>
              </w:divBdr>
            </w:div>
            <w:div w:id="1173105090">
              <w:marLeft w:val="0"/>
              <w:marRight w:val="0"/>
              <w:marTop w:val="0"/>
              <w:marBottom w:val="0"/>
              <w:divBdr>
                <w:top w:val="none" w:sz="0" w:space="0" w:color="auto"/>
                <w:left w:val="none" w:sz="0" w:space="0" w:color="auto"/>
                <w:bottom w:val="none" w:sz="0" w:space="0" w:color="auto"/>
                <w:right w:val="none" w:sz="0" w:space="0" w:color="auto"/>
              </w:divBdr>
            </w:div>
            <w:div w:id="494422476">
              <w:marLeft w:val="0"/>
              <w:marRight w:val="0"/>
              <w:marTop w:val="0"/>
              <w:marBottom w:val="0"/>
              <w:divBdr>
                <w:top w:val="none" w:sz="0" w:space="0" w:color="auto"/>
                <w:left w:val="none" w:sz="0" w:space="0" w:color="auto"/>
                <w:bottom w:val="none" w:sz="0" w:space="0" w:color="auto"/>
                <w:right w:val="none" w:sz="0" w:space="0" w:color="auto"/>
              </w:divBdr>
            </w:div>
            <w:div w:id="892042773">
              <w:marLeft w:val="0"/>
              <w:marRight w:val="0"/>
              <w:marTop w:val="0"/>
              <w:marBottom w:val="0"/>
              <w:divBdr>
                <w:top w:val="none" w:sz="0" w:space="0" w:color="auto"/>
                <w:left w:val="none" w:sz="0" w:space="0" w:color="auto"/>
                <w:bottom w:val="none" w:sz="0" w:space="0" w:color="auto"/>
                <w:right w:val="none" w:sz="0" w:space="0" w:color="auto"/>
              </w:divBdr>
            </w:div>
            <w:div w:id="140008052">
              <w:marLeft w:val="0"/>
              <w:marRight w:val="0"/>
              <w:marTop w:val="0"/>
              <w:marBottom w:val="0"/>
              <w:divBdr>
                <w:top w:val="none" w:sz="0" w:space="0" w:color="auto"/>
                <w:left w:val="none" w:sz="0" w:space="0" w:color="auto"/>
                <w:bottom w:val="none" w:sz="0" w:space="0" w:color="auto"/>
                <w:right w:val="none" w:sz="0" w:space="0" w:color="auto"/>
              </w:divBdr>
            </w:div>
            <w:div w:id="752900627">
              <w:marLeft w:val="0"/>
              <w:marRight w:val="0"/>
              <w:marTop w:val="0"/>
              <w:marBottom w:val="0"/>
              <w:divBdr>
                <w:top w:val="none" w:sz="0" w:space="0" w:color="auto"/>
                <w:left w:val="none" w:sz="0" w:space="0" w:color="auto"/>
                <w:bottom w:val="none" w:sz="0" w:space="0" w:color="auto"/>
                <w:right w:val="none" w:sz="0" w:space="0" w:color="auto"/>
              </w:divBdr>
            </w:div>
            <w:div w:id="649209388">
              <w:marLeft w:val="0"/>
              <w:marRight w:val="0"/>
              <w:marTop w:val="0"/>
              <w:marBottom w:val="0"/>
              <w:divBdr>
                <w:top w:val="none" w:sz="0" w:space="0" w:color="auto"/>
                <w:left w:val="none" w:sz="0" w:space="0" w:color="auto"/>
                <w:bottom w:val="none" w:sz="0" w:space="0" w:color="auto"/>
                <w:right w:val="none" w:sz="0" w:space="0" w:color="auto"/>
              </w:divBdr>
            </w:div>
            <w:div w:id="2041468443">
              <w:marLeft w:val="0"/>
              <w:marRight w:val="0"/>
              <w:marTop w:val="0"/>
              <w:marBottom w:val="0"/>
              <w:divBdr>
                <w:top w:val="none" w:sz="0" w:space="0" w:color="auto"/>
                <w:left w:val="none" w:sz="0" w:space="0" w:color="auto"/>
                <w:bottom w:val="none" w:sz="0" w:space="0" w:color="auto"/>
                <w:right w:val="none" w:sz="0" w:space="0" w:color="auto"/>
              </w:divBdr>
            </w:div>
            <w:div w:id="1691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AD42-2035-4F03-8C20-A7BCB36B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Ellis</dc:creator>
  <cp:lastModifiedBy>Margit Christensen</cp:lastModifiedBy>
  <cp:revision>2</cp:revision>
  <cp:lastPrinted>2019-06-03T13:57:00Z</cp:lastPrinted>
  <dcterms:created xsi:type="dcterms:W3CDTF">2021-09-28T14:06:00Z</dcterms:created>
  <dcterms:modified xsi:type="dcterms:W3CDTF">2021-09-28T14:06:00Z</dcterms:modified>
</cp:coreProperties>
</file>